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C86" w:rsidRPr="00E971C7" w:rsidRDefault="00E22C86" w:rsidP="00E22C86">
      <w:pPr>
        <w:spacing w:line="240" w:lineRule="auto"/>
        <w:ind w:left="227"/>
        <w:jc w:val="center"/>
        <w:rPr>
          <w:rFonts w:asciiTheme="majorBidi" w:hAnsiTheme="majorBidi" w:cstheme="majorBidi"/>
          <w:sz w:val="48"/>
          <w:szCs w:val="48"/>
        </w:rPr>
      </w:pPr>
      <w:bookmarkStart w:id="0" w:name="_Hlk514519929"/>
      <w:bookmarkStart w:id="1" w:name="_Hlk514460840"/>
      <w:r w:rsidRPr="00E971C7">
        <w:rPr>
          <w:rFonts w:asciiTheme="majorBidi" w:hAnsiTheme="majorBidi" w:cstheme="majorBidi"/>
          <w:sz w:val="48"/>
          <w:szCs w:val="48"/>
        </w:rPr>
        <w:t>Design of Smart Generation by Integrating Renewable Energy into Western Power Grid of Saudi Arabia</w:t>
      </w:r>
    </w:p>
    <w:p w:rsidR="00E22C86" w:rsidRPr="00E971C7" w:rsidRDefault="00E22C86" w:rsidP="00E22C86">
      <w:pPr>
        <w:spacing w:line="240" w:lineRule="auto"/>
        <w:ind w:left="227"/>
        <w:jc w:val="both"/>
        <w:rPr>
          <w:sz w:val="18"/>
          <w:szCs w:val="18"/>
        </w:rPr>
        <w:sectPr w:rsidR="00E22C86" w:rsidRPr="00E971C7" w:rsidSect="003B0D7E">
          <w:headerReference w:type="default" r:id="rId7"/>
          <w:footerReference w:type="default" r:id="rId8"/>
          <w:footerReference w:type="first" r:id="rId9"/>
          <w:pgSz w:w="12242" w:h="15842" w:code="1"/>
          <w:pgMar w:top="1077" w:right="907" w:bottom="1440" w:left="907" w:header="680" w:footer="680" w:gutter="0"/>
          <w:pgNumType w:start="0"/>
          <w:cols w:space="231"/>
          <w:docGrid w:linePitch="360"/>
        </w:sectPr>
      </w:pPr>
    </w:p>
    <w:bookmarkEnd w:id="0"/>
    <w:p w:rsidR="00E22C86" w:rsidRPr="00D20566" w:rsidRDefault="00E22C86" w:rsidP="00E22C86">
      <w:pPr>
        <w:spacing w:after="0" w:line="240" w:lineRule="auto"/>
        <w:ind w:left="227"/>
        <w:jc w:val="center"/>
        <w:rPr>
          <w:rFonts w:asciiTheme="majorBidi" w:hAnsiTheme="majorBidi" w:cstheme="majorBidi"/>
          <w:i/>
          <w:color w:val="000000" w:themeColor="text1"/>
          <w:sz w:val="18"/>
          <w:szCs w:val="18"/>
        </w:rPr>
      </w:pPr>
      <w:r w:rsidRPr="00E971C7">
        <w:rPr>
          <w:rFonts w:asciiTheme="majorBidi" w:hAnsiTheme="majorBidi" w:cstheme="majorBidi"/>
          <w:sz w:val="18"/>
          <w:szCs w:val="18"/>
        </w:rPr>
        <w:t>Fahad Aljahdali</w:t>
      </w:r>
      <w:r w:rsidRPr="00E971C7">
        <w:rPr>
          <w:rFonts w:asciiTheme="majorBidi" w:hAnsiTheme="majorBidi" w:cstheme="majorBidi"/>
          <w:sz w:val="18"/>
          <w:szCs w:val="18"/>
        </w:rPr>
        <w:br/>
      </w:r>
      <w:r w:rsidRPr="00D20566">
        <w:rPr>
          <w:rFonts w:asciiTheme="majorBidi" w:hAnsiTheme="majorBidi" w:cstheme="majorBidi"/>
          <w:i/>
          <w:sz w:val="18"/>
          <w:szCs w:val="18"/>
        </w:rPr>
        <w:t>College of Engineering and</w:t>
      </w:r>
    </w:p>
    <w:p w:rsidR="00E22C86" w:rsidRPr="00D20566" w:rsidRDefault="00E22C86" w:rsidP="00E22C86">
      <w:pPr>
        <w:spacing w:after="0" w:line="240" w:lineRule="auto"/>
        <w:ind w:left="227"/>
        <w:jc w:val="center"/>
        <w:rPr>
          <w:rFonts w:asciiTheme="majorBidi" w:hAnsiTheme="majorBidi" w:cstheme="majorBidi"/>
          <w:i/>
          <w:sz w:val="18"/>
          <w:szCs w:val="18"/>
        </w:rPr>
      </w:pPr>
      <w:r w:rsidRPr="00D20566">
        <w:rPr>
          <w:rFonts w:asciiTheme="majorBidi" w:hAnsiTheme="majorBidi" w:cstheme="majorBidi"/>
          <w:i/>
          <w:sz w:val="18"/>
          <w:szCs w:val="18"/>
        </w:rPr>
        <w:t xml:space="preserve">Physical Sciences </w:t>
      </w:r>
      <w:r w:rsidRPr="00D20566">
        <w:rPr>
          <w:rFonts w:asciiTheme="majorBidi" w:hAnsiTheme="majorBidi" w:cstheme="majorBidi"/>
          <w:i/>
          <w:sz w:val="18"/>
          <w:szCs w:val="18"/>
        </w:rPr>
        <w:br/>
        <w:t xml:space="preserve">Brunel University London </w:t>
      </w:r>
    </w:p>
    <w:p w:rsidR="00D20566" w:rsidRDefault="00E22C86" w:rsidP="00E22C86">
      <w:pPr>
        <w:spacing w:after="0" w:line="240" w:lineRule="auto"/>
        <w:ind w:left="227"/>
        <w:jc w:val="center"/>
        <w:rPr>
          <w:rFonts w:asciiTheme="majorBidi" w:hAnsiTheme="majorBidi" w:cstheme="majorBidi"/>
          <w:sz w:val="18"/>
          <w:szCs w:val="18"/>
        </w:rPr>
      </w:pPr>
      <w:r w:rsidRPr="00E971C7">
        <w:rPr>
          <w:rFonts w:asciiTheme="majorBidi" w:hAnsiTheme="majorBidi" w:cstheme="majorBidi"/>
          <w:sz w:val="18"/>
          <w:szCs w:val="18"/>
        </w:rPr>
        <w:t>United Kingdom</w:t>
      </w:r>
    </w:p>
    <w:p w:rsidR="00E22C86" w:rsidRPr="00E971C7" w:rsidRDefault="00D20566" w:rsidP="00E22C86">
      <w:pPr>
        <w:spacing w:after="0" w:line="240" w:lineRule="auto"/>
        <w:ind w:left="227"/>
        <w:jc w:val="center"/>
        <w:rPr>
          <w:rFonts w:asciiTheme="majorBidi" w:hAnsiTheme="majorBidi" w:cstheme="majorBidi"/>
          <w:sz w:val="18"/>
          <w:szCs w:val="18"/>
        </w:rPr>
      </w:pPr>
      <w:hyperlink r:id="rId10" w:history="1">
        <w:r w:rsidRPr="00EE0CF8">
          <w:rPr>
            <w:rStyle w:val="Hyperlink"/>
            <w:rFonts w:asciiTheme="majorBidi" w:hAnsiTheme="majorBidi" w:cstheme="majorBidi"/>
            <w:sz w:val="18"/>
            <w:szCs w:val="18"/>
          </w:rPr>
          <w:t>Fahad.Aljahdali@brunel.ac.uk</w:t>
        </w:r>
      </w:hyperlink>
    </w:p>
    <w:p w:rsidR="00E22C86" w:rsidRPr="00D20566" w:rsidRDefault="00E22C86" w:rsidP="00E22C86">
      <w:pPr>
        <w:spacing w:after="0" w:line="240" w:lineRule="auto"/>
        <w:ind w:left="227"/>
        <w:jc w:val="center"/>
        <w:rPr>
          <w:rFonts w:asciiTheme="majorBidi" w:hAnsiTheme="majorBidi" w:cstheme="majorBidi"/>
          <w:i/>
          <w:sz w:val="18"/>
          <w:szCs w:val="18"/>
        </w:rPr>
      </w:pPr>
      <w:r w:rsidRPr="00E971C7">
        <w:rPr>
          <w:rFonts w:asciiTheme="majorBidi" w:hAnsiTheme="majorBidi" w:cstheme="majorBidi"/>
          <w:sz w:val="18"/>
          <w:szCs w:val="18"/>
        </w:rPr>
        <w:t>Maysam Abbod</w:t>
      </w:r>
      <w:r w:rsidRPr="00E971C7">
        <w:rPr>
          <w:rFonts w:asciiTheme="majorBidi" w:hAnsiTheme="majorBidi" w:cstheme="majorBidi"/>
          <w:sz w:val="18"/>
          <w:szCs w:val="18"/>
        </w:rPr>
        <w:br/>
      </w:r>
      <w:r w:rsidRPr="00D20566">
        <w:rPr>
          <w:rFonts w:asciiTheme="majorBidi" w:hAnsiTheme="majorBidi" w:cstheme="majorBidi"/>
          <w:i/>
          <w:sz w:val="18"/>
          <w:szCs w:val="18"/>
        </w:rPr>
        <w:t>College of Engineering and</w:t>
      </w:r>
    </w:p>
    <w:p w:rsidR="00E22C86" w:rsidRPr="00E971C7" w:rsidRDefault="00E22C86" w:rsidP="00E22C86">
      <w:pPr>
        <w:spacing w:after="0" w:line="240" w:lineRule="auto"/>
        <w:ind w:left="227"/>
        <w:jc w:val="center"/>
        <w:rPr>
          <w:rFonts w:asciiTheme="majorBidi" w:hAnsiTheme="majorBidi" w:cstheme="majorBidi"/>
          <w:sz w:val="18"/>
          <w:szCs w:val="18"/>
        </w:rPr>
      </w:pPr>
      <w:r w:rsidRPr="00D20566">
        <w:rPr>
          <w:rFonts w:asciiTheme="majorBidi" w:hAnsiTheme="majorBidi" w:cstheme="majorBidi"/>
          <w:i/>
          <w:sz w:val="18"/>
          <w:szCs w:val="18"/>
        </w:rPr>
        <w:t xml:space="preserve">Physical Sciences </w:t>
      </w:r>
      <w:r w:rsidRPr="00D20566">
        <w:rPr>
          <w:rFonts w:asciiTheme="majorBidi" w:hAnsiTheme="majorBidi" w:cstheme="majorBidi"/>
          <w:i/>
          <w:sz w:val="18"/>
          <w:szCs w:val="18"/>
        </w:rPr>
        <w:br/>
        <w:t>Brunel University London</w:t>
      </w:r>
    </w:p>
    <w:p w:rsidR="00E22C86" w:rsidRPr="00E971C7" w:rsidRDefault="00E22C86" w:rsidP="00E22C86">
      <w:pPr>
        <w:spacing w:after="0" w:line="240" w:lineRule="auto"/>
        <w:ind w:left="227"/>
        <w:jc w:val="center"/>
        <w:rPr>
          <w:rFonts w:asciiTheme="majorBidi" w:hAnsiTheme="majorBidi" w:cstheme="majorBidi"/>
          <w:sz w:val="18"/>
          <w:szCs w:val="18"/>
        </w:rPr>
      </w:pPr>
      <w:r w:rsidRPr="00E971C7">
        <w:rPr>
          <w:rFonts w:asciiTheme="majorBidi" w:hAnsiTheme="majorBidi" w:cstheme="majorBidi"/>
          <w:sz w:val="18"/>
          <w:szCs w:val="18"/>
        </w:rPr>
        <w:t>United Kingdom</w:t>
      </w:r>
    </w:p>
    <w:p w:rsidR="00E22C86" w:rsidRPr="00D20566" w:rsidRDefault="00D20566" w:rsidP="00D20566">
      <w:pPr>
        <w:spacing w:line="240" w:lineRule="auto"/>
        <w:ind w:left="227"/>
        <w:jc w:val="center"/>
        <w:rPr>
          <w:rStyle w:val="Hyperlink"/>
          <w:rFonts w:asciiTheme="majorBidi" w:hAnsiTheme="majorBidi" w:cstheme="majorBidi"/>
          <w:sz w:val="18"/>
          <w:szCs w:val="18"/>
        </w:rPr>
        <w:sectPr w:rsidR="00E22C86" w:rsidRPr="00D20566" w:rsidSect="003B0D7E">
          <w:type w:val="continuous"/>
          <w:pgSz w:w="12242" w:h="15842" w:code="1"/>
          <w:pgMar w:top="1077" w:right="907" w:bottom="1440" w:left="907" w:header="680" w:footer="680" w:gutter="0"/>
          <w:cols w:num="2" w:space="231"/>
          <w:docGrid w:linePitch="360"/>
        </w:sectPr>
      </w:pPr>
      <w:r w:rsidRPr="00D20566">
        <w:rPr>
          <w:rStyle w:val="Hyperlink"/>
          <w:rFonts w:asciiTheme="majorBidi" w:hAnsiTheme="majorBidi" w:cstheme="majorBidi"/>
          <w:sz w:val="18"/>
          <w:szCs w:val="18"/>
        </w:rPr>
        <w:t>Maysam.Abbod@brunel.ac.uk</w:t>
      </w:r>
    </w:p>
    <w:p w:rsidR="00E22C86" w:rsidRPr="00E971C7" w:rsidRDefault="00E22C86" w:rsidP="00E22C86">
      <w:pPr>
        <w:spacing w:after="200" w:line="240" w:lineRule="auto"/>
        <w:jc w:val="both"/>
        <w:sectPr w:rsidR="00E22C86" w:rsidRPr="00E971C7" w:rsidSect="003B0D7E">
          <w:type w:val="continuous"/>
          <w:pgSz w:w="12242" w:h="15842" w:code="1"/>
          <w:pgMar w:top="1077" w:right="907" w:bottom="1440" w:left="907" w:header="680" w:footer="680" w:gutter="0"/>
          <w:cols w:num="2" w:space="231"/>
          <w:docGrid w:linePitch="360"/>
        </w:sectPr>
      </w:pPr>
      <w:bookmarkStart w:id="2" w:name="_Hlk514519833"/>
    </w:p>
    <w:p w:rsidR="00E22C86" w:rsidRPr="00E971C7" w:rsidRDefault="00E22C86" w:rsidP="00C924D7">
      <w:pPr>
        <w:spacing w:after="200" w:line="240" w:lineRule="auto"/>
        <w:ind w:firstLine="284"/>
        <w:jc w:val="both"/>
        <w:rPr>
          <w:rFonts w:asciiTheme="majorBidi" w:hAnsiTheme="majorBidi" w:cstheme="majorBidi"/>
          <w:b/>
          <w:sz w:val="18"/>
          <w:szCs w:val="18"/>
        </w:rPr>
      </w:pPr>
      <w:r w:rsidRPr="00E971C7">
        <w:rPr>
          <w:rFonts w:asciiTheme="majorBidi" w:hAnsiTheme="majorBidi" w:cstheme="majorBidi"/>
          <w:b/>
          <w:i/>
          <w:sz w:val="20"/>
          <w:szCs w:val="20"/>
        </w:rPr>
        <w:t>Abstract</w:t>
      </w:r>
      <w:r w:rsidR="00D20566">
        <w:t>—</w:t>
      </w:r>
      <w:r w:rsidRPr="00E971C7">
        <w:rPr>
          <w:rFonts w:asciiTheme="majorBidi" w:hAnsiTheme="majorBidi" w:cstheme="majorBidi"/>
          <w:b/>
          <w:sz w:val="18"/>
          <w:szCs w:val="18"/>
        </w:rPr>
        <w:t xml:space="preserve">Renewable energy sources are the answer to countless global issues for instance: the increasing risk of climate changes and global warming. Due to the promising benefits of integrating renewable energies based on generation such as: solar and wind sources the future energy markets are encouraged to invest in the available renewable systems. The Kingdom of Saudi Arabia is currently working to fulfil its 2030 vision, which one of the top priorities is investing in renewable energy resources. The western part of Saudi Electrical Company covers number of significant cities, characterised by harsh weather conditions: very high temperatures during the day and high level of humidity during the night time that force the consumers to use air conditioning on daily basis, hence high load, especially in the summer period. This research focuses on integrating renewable energy into transmission network of the western part, with the objective to minimize CO2 emission, through testing the grid load data with capacity of power stations and integrating solar panel and wind turbine platform. </w:t>
      </w:r>
    </w:p>
    <w:p w:rsidR="00E22C86" w:rsidRPr="00D20566" w:rsidRDefault="00E22C86" w:rsidP="00D20566">
      <w:pPr>
        <w:spacing w:line="240" w:lineRule="auto"/>
        <w:ind w:firstLine="284"/>
        <w:jc w:val="both"/>
        <w:rPr>
          <w:rFonts w:asciiTheme="majorBidi" w:hAnsiTheme="majorBidi" w:cstheme="majorBidi"/>
          <w:b/>
          <w:i/>
          <w:sz w:val="18"/>
          <w:szCs w:val="18"/>
        </w:rPr>
      </w:pPr>
      <w:r w:rsidRPr="00D20566">
        <w:rPr>
          <w:rFonts w:asciiTheme="majorBidi" w:hAnsiTheme="majorBidi" w:cstheme="majorBidi"/>
          <w:b/>
          <w:i/>
          <w:sz w:val="18"/>
          <w:szCs w:val="18"/>
        </w:rPr>
        <w:t>Keywords— Integration of Renewable Energy, Load forecasting, Time series prediction</w:t>
      </w:r>
    </w:p>
    <w:p w:rsidR="00E22C86" w:rsidRPr="00E971C7" w:rsidRDefault="00E22C86" w:rsidP="00E22C86">
      <w:pPr>
        <w:pStyle w:val="Heading5"/>
        <w:numPr>
          <w:ilvl w:val="0"/>
          <w:numId w:val="4"/>
        </w:numPr>
        <w:ind w:left="0" w:firstLine="0"/>
        <w:rPr>
          <w:noProof w:val="0"/>
          <w:lang w:val="en-GB"/>
        </w:rPr>
      </w:pPr>
      <w:r w:rsidRPr="00E971C7">
        <w:rPr>
          <w:noProof w:val="0"/>
          <w:lang w:val="en-GB"/>
        </w:rPr>
        <w:t>Introduction</w:t>
      </w:r>
    </w:p>
    <w:p w:rsidR="00006844" w:rsidRDefault="00E22C86" w:rsidP="00006844">
      <w:pPr>
        <w:spacing w:line="240" w:lineRule="auto"/>
        <w:ind w:firstLine="284"/>
        <w:jc w:val="both"/>
        <w:rPr>
          <w:rFonts w:asciiTheme="majorBidi" w:hAnsiTheme="majorBidi" w:cstheme="majorBidi"/>
          <w:sz w:val="20"/>
          <w:szCs w:val="20"/>
        </w:rPr>
      </w:pPr>
      <w:r w:rsidRPr="00E971C7">
        <w:rPr>
          <w:rFonts w:asciiTheme="majorBidi" w:hAnsiTheme="majorBidi" w:cstheme="majorBidi"/>
          <w:sz w:val="20"/>
          <w:szCs w:val="20"/>
        </w:rPr>
        <w:t xml:space="preserve">The economic growth of modern societies mostly depends on energy supplies. Gas and oil, which is mostly produced by Saudi Arabia, generate 57% of the commercial energy supplies worldwide. The traditional, carbon- based sources of energy have caused devastating damage to the environment and human health so far. It is strongly affecting the climate change, which have gradually begun to be one of the biggest environmental problem worldwide. The traditional sources are not only harmful but also limited. The energy crisis an, the increasing cost of extracting oil and the alarming level of environmental pollution promote the development of non- polluting renewable energy sources and prioritize the concept of RE in the future energy planning. Energy obtained from renewable sources has the potential and capability to play a significant role to provide energy efficiency, and maintain the sustainability of </w:t>
      </w:r>
      <w:r w:rsidR="00006844">
        <w:rPr>
          <w:rFonts w:asciiTheme="majorBidi" w:hAnsiTheme="majorBidi" w:cstheme="majorBidi"/>
          <w:sz w:val="20"/>
          <w:szCs w:val="20"/>
        </w:rPr>
        <w:t>global resources [13,19,14,15].</w:t>
      </w:r>
    </w:p>
    <w:p w:rsidR="00E22C86" w:rsidRPr="00E971C7" w:rsidRDefault="00E22C86" w:rsidP="00C924D7">
      <w:pPr>
        <w:spacing w:line="240" w:lineRule="auto"/>
        <w:ind w:firstLine="284"/>
        <w:jc w:val="both"/>
        <w:rPr>
          <w:rFonts w:asciiTheme="majorBidi" w:hAnsiTheme="majorBidi" w:cstheme="majorBidi"/>
          <w:sz w:val="20"/>
          <w:szCs w:val="20"/>
        </w:rPr>
      </w:pPr>
      <w:r w:rsidRPr="00E971C7">
        <w:rPr>
          <w:rFonts w:asciiTheme="majorBidi" w:hAnsiTheme="majorBidi" w:cstheme="majorBidi"/>
          <w:sz w:val="20"/>
          <w:szCs w:val="20"/>
        </w:rPr>
        <w:t>The area covered by WOA of SEC includes six major cities.  Fig.</w:t>
      </w:r>
      <w:r>
        <w:rPr>
          <w:rFonts w:asciiTheme="majorBidi" w:hAnsiTheme="majorBidi" w:cstheme="majorBidi"/>
          <w:sz w:val="20"/>
          <w:szCs w:val="20"/>
        </w:rPr>
        <w:t xml:space="preserve"> </w:t>
      </w:r>
      <w:r w:rsidRPr="00E971C7">
        <w:rPr>
          <w:rFonts w:asciiTheme="majorBidi" w:hAnsiTheme="majorBidi" w:cstheme="majorBidi"/>
          <w:sz w:val="20"/>
          <w:szCs w:val="20"/>
        </w:rPr>
        <w:t xml:space="preserve">1 represents the main WOA network. It includes: two cities with holy mosques in </w:t>
      </w:r>
      <w:r w:rsidR="00493C80" w:rsidRPr="00E971C7">
        <w:rPr>
          <w:rFonts w:asciiTheme="majorBidi" w:hAnsiTheme="majorBidi" w:cstheme="majorBidi"/>
          <w:sz w:val="20"/>
          <w:szCs w:val="20"/>
        </w:rPr>
        <w:t>Makkah</w:t>
      </w:r>
      <w:r w:rsidRPr="00E971C7">
        <w:rPr>
          <w:rFonts w:asciiTheme="majorBidi" w:hAnsiTheme="majorBidi" w:cstheme="majorBidi"/>
          <w:sz w:val="20"/>
          <w:szCs w:val="20"/>
        </w:rPr>
        <w:t xml:space="preserve"> and Medina; the major urban </w:t>
      </w:r>
      <w:r w:rsidRPr="00E971C7">
        <w:rPr>
          <w:rFonts w:asciiTheme="majorBidi" w:hAnsiTheme="majorBidi" w:cstheme="majorBidi"/>
          <w:sz w:val="20"/>
          <w:szCs w:val="20"/>
        </w:rPr>
        <w:t xml:space="preserve">centre of western part of the country and second largest city in Saudi Arabia- Jeddah; another, after Jeddah, major city on red sea coast line Yanbu, other two cities </w:t>
      </w:r>
      <w:r w:rsidR="001D482A">
        <w:rPr>
          <w:rFonts w:asciiTheme="majorBidi" w:hAnsiTheme="majorBidi" w:cstheme="majorBidi"/>
          <w:sz w:val="20"/>
          <w:szCs w:val="20"/>
        </w:rPr>
        <w:t xml:space="preserve">are </w:t>
      </w:r>
      <w:r w:rsidRPr="00E971C7">
        <w:rPr>
          <w:rFonts w:asciiTheme="majorBidi" w:hAnsiTheme="majorBidi" w:cstheme="majorBidi"/>
          <w:sz w:val="20"/>
          <w:szCs w:val="20"/>
        </w:rPr>
        <w:t>located</w:t>
      </w:r>
      <w:r w:rsidR="001D482A">
        <w:rPr>
          <w:rFonts w:asciiTheme="majorBidi" w:hAnsiTheme="majorBidi" w:cstheme="majorBidi"/>
          <w:sz w:val="20"/>
          <w:szCs w:val="20"/>
        </w:rPr>
        <w:t xml:space="preserve"> </w:t>
      </w:r>
      <w:r w:rsidRPr="00E971C7">
        <w:rPr>
          <w:rFonts w:asciiTheme="majorBidi" w:hAnsiTheme="majorBidi" w:cstheme="majorBidi"/>
          <w:sz w:val="20"/>
          <w:szCs w:val="20"/>
        </w:rPr>
        <w:t xml:space="preserve">on the coast line - Rabigh and </w:t>
      </w:r>
      <w:proofErr w:type="spellStart"/>
      <w:r w:rsidRPr="00E971C7">
        <w:rPr>
          <w:rFonts w:asciiTheme="majorBidi" w:hAnsiTheme="majorBidi" w:cstheme="majorBidi"/>
          <w:sz w:val="20"/>
          <w:szCs w:val="20"/>
        </w:rPr>
        <w:t>Shoabah</w:t>
      </w:r>
      <w:proofErr w:type="spellEnd"/>
      <w:r w:rsidRPr="00E971C7">
        <w:rPr>
          <w:rFonts w:asciiTheme="majorBidi" w:hAnsiTheme="majorBidi" w:cstheme="majorBidi"/>
          <w:sz w:val="20"/>
          <w:szCs w:val="20"/>
        </w:rPr>
        <w:t>, and city in the</w:t>
      </w:r>
      <w:r w:rsidR="00006844">
        <w:rPr>
          <w:rFonts w:asciiTheme="majorBidi" w:hAnsiTheme="majorBidi" w:cstheme="majorBidi"/>
          <w:color w:val="FFFFFF" w:themeColor="background1"/>
          <w:sz w:val="20"/>
          <w:szCs w:val="20"/>
        </w:rPr>
        <w:t xml:space="preserve"> </w:t>
      </w:r>
      <w:r w:rsidRPr="00E971C7">
        <w:rPr>
          <w:rFonts w:asciiTheme="majorBidi" w:hAnsiTheme="majorBidi" w:cstheme="majorBidi"/>
          <w:sz w:val="20"/>
          <w:szCs w:val="20"/>
        </w:rPr>
        <w:t xml:space="preserve">mountains - </w:t>
      </w:r>
      <w:proofErr w:type="spellStart"/>
      <w:r w:rsidRPr="00E971C7">
        <w:rPr>
          <w:rFonts w:asciiTheme="majorBidi" w:hAnsiTheme="majorBidi" w:cstheme="majorBidi"/>
          <w:sz w:val="20"/>
          <w:szCs w:val="20"/>
        </w:rPr>
        <w:t>Taif</w:t>
      </w:r>
      <w:proofErr w:type="spellEnd"/>
      <w:r w:rsidRPr="00E971C7">
        <w:rPr>
          <w:rFonts w:asciiTheme="majorBidi" w:hAnsiTheme="majorBidi" w:cstheme="majorBidi"/>
          <w:sz w:val="20"/>
          <w:szCs w:val="20"/>
        </w:rPr>
        <w:t>.</w:t>
      </w:r>
    </w:p>
    <w:p w:rsidR="00E22C86" w:rsidRPr="00E971C7" w:rsidRDefault="00E22C86" w:rsidP="001D482A">
      <w:pPr>
        <w:spacing w:after="120" w:line="240" w:lineRule="auto"/>
        <w:jc w:val="center"/>
        <w:rPr>
          <w:rFonts w:asciiTheme="majorBidi" w:hAnsiTheme="majorBidi" w:cstheme="majorBidi"/>
          <w:sz w:val="20"/>
          <w:szCs w:val="20"/>
        </w:rPr>
      </w:pPr>
      <w:r w:rsidRPr="00E971C7">
        <w:rPr>
          <w:rFonts w:asciiTheme="majorBidi" w:hAnsiTheme="majorBidi" w:cstheme="majorBidi"/>
          <w:noProof/>
          <w:lang w:eastAsia="en-GB"/>
        </w:rPr>
        <w:drawing>
          <wp:inline distT="0" distB="0" distL="0" distR="0" wp14:anchorId="65AD0BE2" wp14:editId="3AADDAFB">
            <wp:extent cx="1660981" cy="156129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9651" cy="1625838"/>
                    </a:xfrm>
                    <a:prstGeom prst="rect">
                      <a:avLst/>
                    </a:prstGeom>
                    <a:noFill/>
                    <a:ln>
                      <a:noFill/>
                    </a:ln>
                  </pic:spPr>
                </pic:pic>
              </a:graphicData>
            </a:graphic>
          </wp:inline>
        </w:drawing>
      </w:r>
    </w:p>
    <w:p w:rsidR="00E22C86" w:rsidRPr="00E971C7" w:rsidRDefault="00E22C86" w:rsidP="00E22C86">
      <w:pPr>
        <w:jc w:val="center"/>
        <w:rPr>
          <w:rFonts w:asciiTheme="majorBidi" w:hAnsiTheme="majorBidi" w:cstheme="majorBidi"/>
          <w:sz w:val="16"/>
          <w:szCs w:val="16"/>
        </w:rPr>
      </w:pPr>
      <w:r w:rsidRPr="00E971C7">
        <w:rPr>
          <w:rFonts w:asciiTheme="majorBidi" w:hAnsiTheme="majorBidi" w:cstheme="majorBidi"/>
          <w:sz w:val="16"/>
          <w:szCs w:val="16"/>
        </w:rPr>
        <w:t>Figure 1: Western Saudi Arabia power grid.</w:t>
      </w:r>
    </w:p>
    <w:p w:rsidR="00E22C86" w:rsidRPr="00E971C7" w:rsidRDefault="00E22C86" w:rsidP="00C924D7">
      <w:pPr>
        <w:spacing w:line="240" w:lineRule="auto"/>
        <w:ind w:firstLine="284"/>
        <w:jc w:val="both"/>
        <w:rPr>
          <w:rFonts w:asciiTheme="majorBidi" w:hAnsiTheme="majorBidi" w:cstheme="majorBidi"/>
          <w:sz w:val="20"/>
          <w:szCs w:val="20"/>
        </w:rPr>
      </w:pPr>
      <w:r w:rsidRPr="00E971C7">
        <w:rPr>
          <w:rFonts w:asciiTheme="majorBidi" w:hAnsiTheme="majorBidi" w:cstheme="majorBidi"/>
          <w:sz w:val="20"/>
          <w:szCs w:val="20"/>
        </w:rPr>
        <w:t>The exploitation of solar and wind energy as an alternative source in Saudi Arabia has been considered, because of the long hours of sunshine and abundant amount of radiation.  If the sun shines, there must be a wind. The wind is created because of the sun's uneven heating of the Earth (particularly sea).</w:t>
      </w:r>
      <w:r w:rsidR="00C924D7">
        <w:rPr>
          <w:rFonts w:asciiTheme="majorBidi" w:hAnsiTheme="majorBidi" w:cstheme="majorBidi"/>
          <w:sz w:val="20"/>
          <w:szCs w:val="20"/>
        </w:rPr>
        <w:t xml:space="preserve"> </w:t>
      </w:r>
      <w:r w:rsidRPr="00E971C7">
        <w:rPr>
          <w:rFonts w:asciiTheme="majorBidi" w:hAnsiTheme="majorBidi" w:cstheme="majorBidi"/>
          <w:sz w:val="20"/>
          <w:szCs w:val="20"/>
        </w:rPr>
        <w:t>Wind and solar power are both waste-free and it do not consume any fuel [13,16].</w:t>
      </w:r>
    </w:p>
    <w:p w:rsidR="00E22C86" w:rsidRPr="00E971C7" w:rsidRDefault="00E22C86" w:rsidP="00C924D7">
      <w:pPr>
        <w:spacing w:line="240" w:lineRule="auto"/>
        <w:ind w:firstLine="284"/>
        <w:jc w:val="both"/>
        <w:rPr>
          <w:rFonts w:ascii="Times New Roman" w:hAnsi="Times New Roman" w:cs="Times New Roman"/>
          <w:sz w:val="20"/>
          <w:szCs w:val="20"/>
        </w:rPr>
      </w:pPr>
      <w:r w:rsidRPr="00E971C7">
        <w:rPr>
          <w:rFonts w:ascii="Times New Roman" w:hAnsi="Times New Roman" w:cs="Times New Roman"/>
          <w:sz w:val="20"/>
          <w:szCs w:val="20"/>
        </w:rPr>
        <w:t>In the first part of the work describe</w:t>
      </w:r>
      <w:r w:rsidR="001D482A">
        <w:rPr>
          <w:rFonts w:ascii="Times New Roman" w:hAnsi="Times New Roman" w:cs="Times New Roman"/>
          <w:sz w:val="20"/>
          <w:szCs w:val="20"/>
        </w:rPr>
        <w:t>s</w:t>
      </w:r>
      <w:r w:rsidRPr="00E971C7">
        <w:rPr>
          <w:rFonts w:ascii="Times New Roman" w:hAnsi="Times New Roman" w:cs="Times New Roman"/>
          <w:sz w:val="20"/>
          <w:szCs w:val="20"/>
        </w:rPr>
        <w:t xml:space="preserve"> the </w:t>
      </w:r>
      <w:r w:rsidR="001D482A">
        <w:rPr>
          <w:rFonts w:ascii="Times New Roman" w:hAnsi="Times New Roman" w:cs="Times New Roman"/>
          <w:sz w:val="20"/>
          <w:szCs w:val="20"/>
        </w:rPr>
        <w:t>l</w:t>
      </w:r>
      <w:r w:rsidRPr="00E971C7">
        <w:rPr>
          <w:rFonts w:ascii="Times New Roman" w:hAnsi="Times New Roman" w:cs="Times New Roman"/>
          <w:sz w:val="20"/>
          <w:szCs w:val="20"/>
        </w:rPr>
        <w:t xml:space="preserve">oad </w:t>
      </w:r>
      <w:r w:rsidR="001D482A">
        <w:rPr>
          <w:rFonts w:ascii="Times New Roman" w:hAnsi="Times New Roman" w:cs="Times New Roman"/>
          <w:sz w:val="20"/>
          <w:szCs w:val="20"/>
        </w:rPr>
        <w:t>f</w:t>
      </w:r>
      <w:r w:rsidRPr="00E971C7">
        <w:rPr>
          <w:rFonts w:ascii="Times New Roman" w:hAnsi="Times New Roman" w:cs="Times New Roman"/>
          <w:sz w:val="20"/>
          <w:szCs w:val="20"/>
        </w:rPr>
        <w:t xml:space="preserve">orecast </w:t>
      </w:r>
      <w:r w:rsidR="001D482A">
        <w:rPr>
          <w:rFonts w:ascii="Times New Roman" w:hAnsi="Times New Roman" w:cs="Times New Roman"/>
          <w:sz w:val="20"/>
          <w:szCs w:val="20"/>
        </w:rPr>
        <w:t>d</w:t>
      </w:r>
      <w:r w:rsidRPr="00E971C7">
        <w:rPr>
          <w:rFonts w:ascii="Times New Roman" w:hAnsi="Times New Roman" w:cs="Times New Roman"/>
          <w:sz w:val="20"/>
          <w:szCs w:val="20"/>
        </w:rPr>
        <w:t>ata collected from Saudi Arabia Electricity Company and wind data from Jeddah Airport. In section</w:t>
      </w:r>
      <w:r w:rsidR="001D482A">
        <w:rPr>
          <w:rFonts w:ascii="Times New Roman" w:hAnsi="Times New Roman" w:cs="Times New Roman"/>
          <w:sz w:val="20"/>
          <w:szCs w:val="20"/>
        </w:rPr>
        <w:t xml:space="preserve"> </w:t>
      </w:r>
      <w:r w:rsidR="00272E52">
        <w:rPr>
          <w:rFonts w:ascii="Times New Roman" w:hAnsi="Times New Roman" w:cs="Times New Roman"/>
          <w:sz w:val="20"/>
          <w:szCs w:val="20"/>
        </w:rPr>
        <w:t>I</w:t>
      </w:r>
      <w:r w:rsidR="001D482A">
        <w:rPr>
          <w:rFonts w:ascii="Times New Roman" w:hAnsi="Times New Roman" w:cs="Times New Roman"/>
          <w:sz w:val="20"/>
          <w:szCs w:val="20"/>
        </w:rPr>
        <w:t>II</w:t>
      </w:r>
      <w:r w:rsidRPr="00E971C7">
        <w:rPr>
          <w:rFonts w:ascii="Times New Roman" w:hAnsi="Times New Roman" w:cs="Times New Roman"/>
          <w:sz w:val="20"/>
          <w:szCs w:val="20"/>
        </w:rPr>
        <w:t>, the modelling method is explained and in section I</w:t>
      </w:r>
      <w:r w:rsidR="001D482A">
        <w:rPr>
          <w:rFonts w:ascii="Times New Roman" w:hAnsi="Times New Roman" w:cs="Times New Roman"/>
          <w:sz w:val="20"/>
          <w:szCs w:val="20"/>
        </w:rPr>
        <w:t>II</w:t>
      </w:r>
      <w:r w:rsidRPr="00E971C7">
        <w:rPr>
          <w:rFonts w:ascii="Times New Roman" w:hAnsi="Times New Roman" w:cs="Times New Roman"/>
          <w:sz w:val="20"/>
          <w:szCs w:val="20"/>
        </w:rPr>
        <w:t xml:space="preserve"> the results of data modelling are presented. In part </w:t>
      </w:r>
      <w:r w:rsidR="000D098A">
        <w:rPr>
          <w:rFonts w:ascii="Times New Roman" w:hAnsi="Times New Roman" w:cs="Times New Roman"/>
          <w:sz w:val="20"/>
          <w:szCs w:val="20"/>
        </w:rPr>
        <w:t>I</w:t>
      </w:r>
      <w:r w:rsidRPr="00E971C7">
        <w:rPr>
          <w:rFonts w:ascii="Times New Roman" w:hAnsi="Times New Roman" w:cs="Times New Roman"/>
          <w:sz w:val="20"/>
          <w:szCs w:val="20"/>
        </w:rPr>
        <w:t xml:space="preserve">V, more information is given about the obtained result, followed by discussion, and finally </w:t>
      </w:r>
      <w:r>
        <w:rPr>
          <w:rFonts w:ascii="Times New Roman" w:hAnsi="Times New Roman" w:cs="Times New Roman"/>
          <w:sz w:val="20"/>
          <w:szCs w:val="20"/>
        </w:rPr>
        <w:t xml:space="preserve">the </w:t>
      </w:r>
      <w:r w:rsidRPr="00E971C7">
        <w:rPr>
          <w:rFonts w:ascii="Times New Roman" w:hAnsi="Times New Roman" w:cs="Times New Roman"/>
          <w:sz w:val="20"/>
          <w:szCs w:val="20"/>
        </w:rPr>
        <w:t>conclusion</w:t>
      </w:r>
      <w:r>
        <w:rPr>
          <w:rFonts w:ascii="Times New Roman" w:hAnsi="Times New Roman" w:cs="Times New Roman"/>
          <w:sz w:val="20"/>
          <w:szCs w:val="20"/>
        </w:rPr>
        <w:t xml:space="preserve"> i</w:t>
      </w:r>
      <w:r w:rsidRPr="00E971C7">
        <w:rPr>
          <w:rFonts w:ascii="Times New Roman" w:hAnsi="Times New Roman" w:cs="Times New Roman"/>
          <w:sz w:val="20"/>
          <w:szCs w:val="20"/>
        </w:rPr>
        <w:t xml:space="preserve">s in section V. </w:t>
      </w:r>
    </w:p>
    <w:p w:rsidR="00E22C86" w:rsidRPr="00E971C7" w:rsidRDefault="00E22C86" w:rsidP="00E22C86">
      <w:pPr>
        <w:pStyle w:val="Heading5"/>
        <w:numPr>
          <w:ilvl w:val="0"/>
          <w:numId w:val="4"/>
        </w:numPr>
        <w:ind w:left="0" w:firstLine="0"/>
        <w:rPr>
          <w:noProof w:val="0"/>
          <w:lang w:val="en-GB"/>
        </w:rPr>
      </w:pPr>
      <w:r w:rsidRPr="00E971C7">
        <w:rPr>
          <w:noProof w:val="0"/>
          <w:lang w:val="en-GB"/>
        </w:rPr>
        <w:t>Power Grid System Modelling</w:t>
      </w:r>
    </w:p>
    <w:p w:rsidR="00E22C86" w:rsidRPr="00E971C7" w:rsidRDefault="00E22C86" w:rsidP="00C924D7">
      <w:pPr>
        <w:pStyle w:val="ListParagraph"/>
        <w:numPr>
          <w:ilvl w:val="0"/>
          <w:numId w:val="3"/>
        </w:numPr>
        <w:spacing w:line="240" w:lineRule="auto"/>
        <w:ind w:left="284" w:hanging="284"/>
        <w:jc w:val="both"/>
        <w:rPr>
          <w:rFonts w:asciiTheme="majorBidi" w:hAnsiTheme="majorBidi" w:cstheme="majorBidi"/>
          <w:i/>
          <w:iCs/>
          <w:sz w:val="20"/>
          <w:szCs w:val="20"/>
        </w:rPr>
      </w:pPr>
      <w:r w:rsidRPr="00E971C7">
        <w:rPr>
          <w:rFonts w:asciiTheme="majorBidi" w:hAnsiTheme="majorBidi" w:cstheme="majorBidi"/>
          <w:i/>
          <w:iCs/>
          <w:sz w:val="20"/>
          <w:szCs w:val="20"/>
        </w:rPr>
        <w:t>Current State of the Grid</w:t>
      </w:r>
    </w:p>
    <w:p w:rsidR="00E22C86" w:rsidRDefault="00E22C86" w:rsidP="00C924D7">
      <w:pPr>
        <w:spacing w:line="240" w:lineRule="auto"/>
        <w:ind w:firstLine="284"/>
        <w:jc w:val="both"/>
        <w:rPr>
          <w:rFonts w:asciiTheme="majorBidi" w:hAnsiTheme="majorBidi" w:cstheme="majorBidi"/>
          <w:sz w:val="20"/>
          <w:szCs w:val="20"/>
        </w:rPr>
      </w:pPr>
      <w:r w:rsidRPr="00E971C7">
        <w:rPr>
          <w:rFonts w:asciiTheme="majorBidi" w:hAnsiTheme="majorBidi" w:cstheme="majorBidi"/>
          <w:sz w:val="20"/>
          <w:szCs w:val="20"/>
        </w:rPr>
        <w:t xml:space="preserve">In this paper 380 kV Network including </w:t>
      </w:r>
      <w:bookmarkStart w:id="3" w:name="_Hlk508104412"/>
      <w:r w:rsidRPr="00E971C7">
        <w:rPr>
          <w:rFonts w:asciiTheme="majorBidi" w:hAnsiTheme="majorBidi" w:cstheme="majorBidi"/>
          <w:sz w:val="20"/>
          <w:szCs w:val="20"/>
        </w:rPr>
        <w:t xml:space="preserve">seven </w:t>
      </w:r>
      <w:bookmarkEnd w:id="3"/>
      <w:r w:rsidRPr="00E971C7">
        <w:rPr>
          <w:rFonts w:asciiTheme="majorBidi" w:hAnsiTheme="majorBidi" w:cstheme="majorBidi"/>
          <w:sz w:val="20"/>
          <w:szCs w:val="20"/>
        </w:rPr>
        <w:t xml:space="preserve">power stations with different capacities, located in seven different cities are being investigated: Jeddah, Rabigh, Yanbu and </w:t>
      </w:r>
      <w:proofErr w:type="spellStart"/>
      <w:r w:rsidRPr="00E971C7">
        <w:rPr>
          <w:rFonts w:asciiTheme="majorBidi" w:hAnsiTheme="majorBidi" w:cstheme="majorBidi"/>
          <w:sz w:val="20"/>
          <w:szCs w:val="20"/>
        </w:rPr>
        <w:t>Shoiba</w:t>
      </w:r>
      <w:proofErr w:type="spellEnd"/>
      <w:r w:rsidRPr="00E971C7">
        <w:rPr>
          <w:rFonts w:asciiTheme="majorBidi" w:hAnsiTheme="majorBidi" w:cstheme="majorBidi"/>
          <w:sz w:val="20"/>
          <w:szCs w:val="20"/>
        </w:rPr>
        <w:t xml:space="preserve">, Makkah, Medina and </w:t>
      </w:r>
      <w:proofErr w:type="spellStart"/>
      <w:r w:rsidRPr="00E971C7">
        <w:rPr>
          <w:rFonts w:asciiTheme="majorBidi" w:hAnsiTheme="majorBidi" w:cstheme="majorBidi"/>
          <w:sz w:val="20"/>
          <w:szCs w:val="20"/>
        </w:rPr>
        <w:t>Taif</w:t>
      </w:r>
      <w:proofErr w:type="spellEnd"/>
      <w:r w:rsidRPr="00E971C7">
        <w:rPr>
          <w:rFonts w:asciiTheme="majorBidi" w:hAnsiTheme="majorBidi" w:cstheme="majorBidi"/>
          <w:sz w:val="20"/>
          <w:szCs w:val="20"/>
        </w:rPr>
        <w:t xml:space="preserve">. The biggest stations are: </w:t>
      </w:r>
      <w:proofErr w:type="spellStart"/>
      <w:r w:rsidRPr="00E971C7">
        <w:rPr>
          <w:rFonts w:asciiTheme="majorBidi" w:hAnsiTheme="majorBidi" w:cstheme="majorBidi"/>
          <w:sz w:val="20"/>
          <w:szCs w:val="20"/>
        </w:rPr>
        <w:t>Shoiba</w:t>
      </w:r>
      <w:proofErr w:type="spellEnd"/>
      <w:r w:rsidRPr="00E971C7">
        <w:rPr>
          <w:rFonts w:asciiTheme="majorBidi" w:hAnsiTheme="majorBidi" w:cstheme="majorBidi"/>
          <w:sz w:val="20"/>
          <w:szCs w:val="20"/>
        </w:rPr>
        <w:t xml:space="preserve">, Rabigh and Jeddah. Table </w:t>
      </w:r>
      <w:r w:rsidR="001D482A">
        <w:rPr>
          <w:rFonts w:asciiTheme="majorBidi" w:hAnsiTheme="majorBidi" w:cstheme="majorBidi"/>
          <w:sz w:val="20"/>
          <w:szCs w:val="20"/>
        </w:rPr>
        <w:t>I</w:t>
      </w:r>
      <w:r w:rsidRPr="00E971C7">
        <w:rPr>
          <w:rFonts w:asciiTheme="majorBidi" w:hAnsiTheme="majorBidi" w:cstheme="majorBidi"/>
          <w:sz w:val="20"/>
          <w:szCs w:val="20"/>
        </w:rPr>
        <w:t xml:space="preserve"> shows each power plant </w:t>
      </w:r>
      <w:r w:rsidRPr="00E971C7">
        <w:rPr>
          <w:rFonts w:asciiTheme="majorBidi" w:hAnsiTheme="majorBidi" w:cstheme="majorBidi"/>
          <w:sz w:val="20"/>
          <w:szCs w:val="20"/>
        </w:rPr>
        <w:lastRenderedPageBreak/>
        <w:t>capacity with total fuel generation 19,933 MW which is the current situation without renewable energy.</w:t>
      </w:r>
      <w:r w:rsidR="00A126B5">
        <w:rPr>
          <w:rFonts w:asciiTheme="majorBidi" w:hAnsiTheme="majorBidi" w:cstheme="majorBidi"/>
          <w:sz w:val="20"/>
          <w:szCs w:val="20"/>
        </w:rPr>
        <w:t xml:space="preserve"> </w:t>
      </w:r>
    </w:p>
    <w:p w:rsidR="00C924D7" w:rsidRPr="00E971C7" w:rsidRDefault="00C924D7" w:rsidP="00A9236A">
      <w:pPr>
        <w:spacing w:before="240" w:after="120" w:line="240" w:lineRule="auto"/>
        <w:jc w:val="center"/>
        <w:rPr>
          <w:rFonts w:asciiTheme="majorBidi" w:hAnsiTheme="majorBidi" w:cstheme="majorBidi"/>
          <w:sz w:val="16"/>
          <w:szCs w:val="16"/>
        </w:rPr>
      </w:pPr>
      <w:r w:rsidRPr="00C924D7">
        <w:rPr>
          <w:rFonts w:asciiTheme="majorBidi" w:hAnsiTheme="majorBidi" w:cstheme="majorBidi"/>
          <w:smallCaps/>
          <w:sz w:val="16"/>
          <w:szCs w:val="16"/>
        </w:rPr>
        <w:t xml:space="preserve">Table </w:t>
      </w:r>
      <w:r w:rsidR="001D482A">
        <w:rPr>
          <w:rFonts w:asciiTheme="majorBidi" w:hAnsiTheme="majorBidi" w:cstheme="majorBidi"/>
          <w:smallCaps/>
          <w:sz w:val="16"/>
          <w:szCs w:val="16"/>
        </w:rPr>
        <w:t>I</w:t>
      </w:r>
      <w:r w:rsidRPr="00C924D7">
        <w:rPr>
          <w:rFonts w:asciiTheme="majorBidi" w:hAnsiTheme="majorBidi" w:cstheme="majorBidi"/>
          <w:smallCaps/>
          <w:sz w:val="16"/>
          <w:szCs w:val="16"/>
        </w:rPr>
        <w:t>: Generation Units’ Capacities</w:t>
      </w:r>
      <w:r w:rsidRPr="00E971C7">
        <w:rPr>
          <w:rFonts w:asciiTheme="majorBidi" w:hAnsiTheme="majorBidi" w:cstheme="majorBidi"/>
          <w:sz w:val="16"/>
          <w:szCs w:val="16"/>
        </w:rPr>
        <w:t>.</w:t>
      </w:r>
    </w:p>
    <w:p w:rsidR="00E22C86" w:rsidRPr="00E971C7" w:rsidRDefault="00E22C86" w:rsidP="00A9236A">
      <w:pPr>
        <w:spacing w:line="240" w:lineRule="auto"/>
        <w:jc w:val="center"/>
        <w:rPr>
          <w:rFonts w:asciiTheme="majorBidi" w:hAnsiTheme="majorBidi" w:cstheme="majorBidi"/>
          <w:sz w:val="20"/>
          <w:szCs w:val="20"/>
        </w:rPr>
      </w:pPr>
      <w:r w:rsidRPr="00E971C7">
        <w:rPr>
          <w:rFonts w:asciiTheme="majorBidi" w:hAnsiTheme="majorBidi" w:cstheme="majorBidi"/>
          <w:noProof/>
          <w:sz w:val="20"/>
          <w:szCs w:val="20"/>
        </w:rPr>
        <w:drawing>
          <wp:inline distT="0" distB="0" distL="0" distR="0" wp14:anchorId="3AB6AF04" wp14:editId="0D651282">
            <wp:extent cx="2698065" cy="15811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erwszy.jpg"/>
                    <pic:cNvPicPr/>
                  </pic:nvPicPr>
                  <pic:blipFill>
                    <a:blip r:embed="rId12">
                      <a:extLst>
                        <a:ext uri="{28A0092B-C50C-407E-A947-70E740481C1C}">
                          <a14:useLocalDpi xmlns:a14="http://schemas.microsoft.com/office/drawing/2010/main" val="0"/>
                        </a:ext>
                      </a:extLst>
                    </a:blip>
                    <a:stretch>
                      <a:fillRect/>
                    </a:stretch>
                  </pic:blipFill>
                  <pic:spPr>
                    <a:xfrm>
                      <a:off x="0" y="0"/>
                      <a:ext cx="2732886" cy="1601556"/>
                    </a:xfrm>
                    <a:prstGeom prst="rect">
                      <a:avLst/>
                    </a:prstGeom>
                  </pic:spPr>
                </pic:pic>
              </a:graphicData>
            </a:graphic>
          </wp:inline>
        </w:drawing>
      </w:r>
    </w:p>
    <w:p w:rsidR="00E22C86" w:rsidRPr="00E971C7" w:rsidRDefault="00E22C86" w:rsidP="00C924D7">
      <w:pPr>
        <w:spacing w:line="240" w:lineRule="auto"/>
        <w:ind w:firstLine="284"/>
        <w:jc w:val="both"/>
        <w:rPr>
          <w:rFonts w:asciiTheme="majorBidi" w:eastAsia="Cambria" w:hAnsiTheme="majorBidi" w:cstheme="majorBidi"/>
          <w:sz w:val="20"/>
        </w:rPr>
      </w:pPr>
      <w:r w:rsidRPr="00E971C7">
        <w:rPr>
          <w:rFonts w:asciiTheme="majorBidi" w:hAnsiTheme="majorBidi" w:cstheme="majorBidi"/>
          <w:sz w:val="20"/>
        </w:rPr>
        <w:t xml:space="preserve">In this study four offshore farms (Rabigh and </w:t>
      </w:r>
      <w:proofErr w:type="spellStart"/>
      <w:r w:rsidRPr="00E971C7">
        <w:rPr>
          <w:rFonts w:asciiTheme="majorBidi" w:hAnsiTheme="majorBidi" w:cstheme="majorBidi"/>
          <w:sz w:val="20"/>
        </w:rPr>
        <w:t>Shoiba</w:t>
      </w:r>
      <w:proofErr w:type="spellEnd"/>
      <w:r w:rsidRPr="00E971C7">
        <w:rPr>
          <w:rFonts w:asciiTheme="majorBidi" w:hAnsiTheme="majorBidi" w:cstheme="majorBidi"/>
          <w:sz w:val="20"/>
        </w:rPr>
        <w:t xml:space="preserve">) with capacity of 600 MW and two solar panel platforms (Medina), with a capacity of 45 WM each, has been injected into 380 kV transmission gird with total green power generation of 2,490 MW, which is </w:t>
      </w:r>
      <w:bookmarkStart w:id="4" w:name="_Hlk508104170"/>
      <w:r w:rsidRPr="00E971C7">
        <w:rPr>
          <w:rFonts w:asciiTheme="majorBidi" w:hAnsiTheme="majorBidi" w:cstheme="majorBidi"/>
          <w:sz w:val="20"/>
        </w:rPr>
        <w:t xml:space="preserve">approximately </w:t>
      </w:r>
      <w:bookmarkEnd w:id="4"/>
      <w:r w:rsidRPr="00E971C7">
        <w:rPr>
          <w:rFonts w:asciiTheme="majorBidi" w:hAnsiTheme="majorBidi" w:cstheme="majorBidi"/>
          <w:sz w:val="20"/>
        </w:rPr>
        <w:t>12% of total fuel generation. The grid modelling and simulation has been implemented by using ETAP software. The aim of this study is to switch off number of fuel generation units and relay on renewable using a day ahead load forecasting based on the predicted load. In last study historical data has been obtained from Electrical Company form January 2010 to August 2016. It contained typically: weather conditions (temperature and humidity), date (time, day, month, year) and the load [1,2,3]. The developed models for forecasting the load conditions are based on two approaches: multivariate (MV) and time series (TS) prediction. The modelling is done using artificial neural networks (ANN) which is compared to linear regression (LR) models. The second approach is based on time series model using historical load conditions. The models are used to predict the grid loading according to the time of year and weather conditions. The prediction will be used to plan the operation of the power plant according the demand and the generated renewable energy [1,2].</w:t>
      </w:r>
      <w:r w:rsidRPr="00E971C7">
        <w:rPr>
          <w:rFonts w:asciiTheme="majorBidi" w:eastAsia="Cambria" w:hAnsiTheme="majorBidi" w:cstheme="majorBidi"/>
          <w:sz w:val="20"/>
        </w:rPr>
        <w:t xml:space="preserve"> </w:t>
      </w:r>
    </w:p>
    <w:p w:rsidR="00E22C86" w:rsidRPr="00E971C7" w:rsidRDefault="00E22C86" w:rsidP="00E22C86">
      <w:pPr>
        <w:spacing w:line="240" w:lineRule="auto"/>
        <w:jc w:val="both"/>
        <w:rPr>
          <w:rFonts w:asciiTheme="majorBidi" w:eastAsia="Times New Roman" w:hAnsiTheme="majorBidi" w:cstheme="majorBidi"/>
          <w:i/>
        </w:rPr>
      </w:pPr>
      <w:r w:rsidRPr="00E971C7">
        <w:rPr>
          <w:rFonts w:asciiTheme="majorBidi" w:eastAsia="Times New Roman" w:hAnsiTheme="majorBidi" w:cstheme="majorBidi"/>
          <w:i/>
          <w:sz w:val="20"/>
        </w:rPr>
        <w:t>B. Time Series Prediction</w:t>
      </w:r>
    </w:p>
    <w:p w:rsidR="00E22C86" w:rsidRPr="00E971C7" w:rsidRDefault="00E22C86" w:rsidP="001D482A">
      <w:pPr>
        <w:suppressAutoHyphens/>
        <w:spacing w:line="240" w:lineRule="auto"/>
        <w:ind w:firstLine="284"/>
        <w:jc w:val="both"/>
        <w:rPr>
          <w:rFonts w:asciiTheme="majorBidi" w:eastAsia="Cambria" w:hAnsiTheme="majorBidi" w:cstheme="majorBidi"/>
          <w:sz w:val="20"/>
          <w:szCs w:val="20"/>
        </w:rPr>
      </w:pPr>
      <w:r w:rsidRPr="00E971C7">
        <w:rPr>
          <w:rFonts w:asciiTheme="majorBidi" w:eastAsia="Cambria" w:hAnsiTheme="majorBidi" w:cstheme="majorBidi"/>
          <w:sz w:val="20"/>
          <w:szCs w:val="20"/>
        </w:rPr>
        <w:t>Time series is a sequence of vectors that depending on time, results in an output. It forecasts the future demand, based on the observation of historical data. The fundamental assumption of time series prediction is that the pattern observed in history will remain the same in the future [11]. Using historical data of a variable in a prediction model can provide a reasonable forecast accuracy [17]</w:t>
      </w:r>
      <w:r>
        <w:rPr>
          <w:rFonts w:asciiTheme="majorBidi" w:eastAsia="Cambria" w:hAnsiTheme="majorBidi" w:cstheme="majorBidi"/>
          <w:sz w:val="20"/>
          <w:szCs w:val="20"/>
        </w:rPr>
        <w:t>.</w:t>
      </w:r>
      <w:r w:rsidRPr="00E971C7">
        <w:rPr>
          <w:rFonts w:asciiTheme="majorBidi" w:eastAsia="Cambria" w:hAnsiTheme="majorBidi" w:cstheme="majorBidi"/>
          <w:sz w:val="20"/>
          <w:szCs w:val="20"/>
        </w:rPr>
        <w:t xml:space="preserve"> Time series data is a large data set, that contains sequences of numeric values, obtained by repeated measurements of time. The values are measured at identical time intervals e.g. every hour, day, week or month. Time series prediction is applied when high prediction accuracy is needed, like the neural network support vector machine [12]. The ability of accurate load prediction helps the decision maker to plan and manage the demand response. Time series prediction gives the possibility to design smart energy generation system connected to renewable energy, such as solar and wind, mainly when the </w:t>
      </w:r>
      <w:r w:rsidRPr="00E971C7">
        <w:rPr>
          <w:rFonts w:asciiTheme="majorBidi" w:eastAsia="Cambria" w:hAnsiTheme="majorBidi" w:cstheme="majorBidi"/>
          <w:sz w:val="20"/>
          <w:szCs w:val="20"/>
        </w:rPr>
        <w:t>time series relates to electricity load forecasting. The exclusive advantage of time series for hourly forecasting is the ability to re-regulate the integration and production of the renewable energy into the system [4, 5, 6].</w:t>
      </w:r>
    </w:p>
    <w:p w:rsidR="00E22C86" w:rsidRPr="00E971C7" w:rsidRDefault="00E22C86" w:rsidP="001D482A">
      <w:pPr>
        <w:spacing w:line="240" w:lineRule="auto"/>
        <w:jc w:val="both"/>
        <w:rPr>
          <w:rFonts w:asciiTheme="majorBidi" w:eastAsia="Times New Roman" w:hAnsiTheme="majorBidi" w:cstheme="majorBidi"/>
          <w:i/>
          <w:sz w:val="20"/>
        </w:rPr>
      </w:pPr>
      <w:r w:rsidRPr="00E971C7">
        <w:rPr>
          <w:rFonts w:asciiTheme="majorBidi" w:eastAsia="Times New Roman" w:hAnsiTheme="majorBidi" w:cstheme="majorBidi"/>
          <w:i/>
          <w:sz w:val="20"/>
        </w:rPr>
        <w:t>C.  Load Forecasting</w:t>
      </w:r>
    </w:p>
    <w:p w:rsidR="00E22C86" w:rsidRPr="00E971C7" w:rsidRDefault="00E22C86" w:rsidP="001D482A">
      <w:pPr>
        <w:spacing w:line="240" w:lineRule="auto"/>
        <w:ind w:firstLine="284"/>
        <w:jc w:val="both"/>
        <w:rPr>
          <w:rFonts w:asciiTheme="majorBidi" w:hAnsiTheme="majorBidi" w:cstheme="majorBidi"/>
          <w:sz w:val="20"/>
          <w:szCs w:val="20"/>
        </w:rPr>
      </w:pPr>
      <w:r w:rsidRPr="00E971C7">
        <w:rPr>
          <w:rFonts w:asciiTheme="majorBidi" w:eastAsia="Times New Roman" w:hAnsiTheme="majorBidi" w:cstheme="majorBidi"/>
          <w:sz w:val="20"/>
          <w:szCs w:val="20"/>
        </w:rPr>
        <w:t xml:space="preserve">Recently, Load forecasting has become one of the major areas of research in Electrical engineering [14]. Electric companies need load forecasting models to predict the accurate amount of power to be delivered to consumer, hence find future demand of Electrical Load and </w:t>
      </w:r>
      <w:r w:rsidRPr="00E971C7">
        <w:rPr>
          <w:rFonts w:asciiTheme="majorBidi" w:eastAsia="Cambria" w:hAnsiTheme="majorBidi" w:cstheme="majorBidi"/>
          <w:sz w:val="20"/>
          <w:szCs w:val="20"/>
        </w:rPr>
        <w:t>control the supply and demand balance at various times of the day to achieve the best conditions of cost and safety [9]. Using historical data of a variable in a prediction model can provide a reasonable forecast accuracy. [17]</w:t>
      </w:r>
      <w:r w:rsidRPr="00E971C7">
        <w:rPr>
          <w:rFonts w:asciiTheme="majorBidi" w:eastAsia="Times New Roman" w:hAnsiTheme="majorBidi" w:cstheme="majorBidi"/>
          <w:sz w:val="20"/>
          <w:szCs w:val="20"/>
        </w:rPr>
        <w:t xml:space="preserve"> Short Term Load Forecasting </w:t>
      </w:r>
      <w:r w:rsidRPr="00E971C7">
        <w:rPr>
          <w:rFonts w:asciiTheme="majorBidi" w:eastAsia="Cambria" w:hAnsiTheme="majorBidi" w:cstheme="majorBidi"/>
          <w:sz w:val="20"/>
          <w:szCs w:val="20"/>
        </w:rPr>
        <w:t xml:space="preserve">helps the power generation to cover the incoming demand and </w:t>
      </w:r>
      <w:r w:rsidRPr="00E971C7">
        <w:rPr>
          <w:rFonts w:asciiTheme="majorBidi" w:eastAsia="Times New Roman" w:hAnsiTheme="majorBidi" w:cstheme="majorBidi"/>
          <w:sz w:val="20"/>
          <w:szCs w:val="20"/>
        </w:rPr>
        <w:t xml:space="preserve">it plays a key role in achieving best economic results and reliable operation goals in electricity systems </w:t>
      </w:r>
      <w:r w:rsidRPr="00E971C7">
        <w:rPr>
          <w:rFonts w:asciiTheme="majorBidi" w:eastAsia="Cambria" w:hAnsiTheme="majorBidi" w:cstheme="majorBidi"/>
          <w:sz w:val="20"/>
          <w:szCs w:val="20"/>
        </w:rPr>
        <w:t xml:space="preserve">[7,10] Electrical power forecasting plays a significant role in the secure and economic operation of a power system, and the combined models can be utilized in other forecasting. </w:t>
      </w:r>
      <w:r w:rsidRPr="00E971C7">
        <w:rPr>
          <w:rFonts w:asciiTheme="majorBidi" w:hAnsiTheme="majorBidi" w:cstheme="majorBidi"/>
          <w:sz w:val="20"/>
          <w:szCs w:val="20"/>
        </w:rPr>
        <w:t>With accurate forecast basic operating functions can be performed more efficiently [18]</w:t>
      </w:r>
      <w:r>
        <w:rPr>
          <w:rFonts w:asciiTheme="majorBidi" w:hAnsiTheme="majorBidi" w:cstheme="majorBidi"/>
          <w:sz w:val="20"/>
          <w:szCs w:val="20"/>
        </w:rPr>
        <w:t>.</w:t>
      </w:r>
    </w:p>
    <w:p w:rsidR="00E22C86" w:rsidRPr="00E971C7" w:rsidRDefault="00E22C86" w:rsidP="001D482A">
      <w:pPr>
        <w:spacing w:line="240" w:lineRule="auto"/>
        <w:jc w:val="both"/>
        <w:rPr>
          <w:rFonts w:asciiTheme="majorBidi" w:hAnsiTheme="majorBidi" w:cstheme="majorBidi"/>
          <w:i/>
          <w:sz w:val="20"/>
        </w:rPr>
      </w:pPr>
      <w:r w:rsidRPr="00E971C7">
        <w:rPr>
          <w:rFonts w:asciiTheme="majorBidi" w:hAnsiTheme="majorBidi" w:cstheme="majorBidi"/>
          <w:i/>
          <w:sz w:val="20"/>
        </w:rPr>
        <w:t>D.  Load Forecasting Data</w:t>
      </w:r>
    </w:p>
    <w:p w:rsidR="00E22C86" w:rsidRDefault="00E22C86" w:rsidP="001D482A">
      <w:pPr>
        <w:spacing w:line="240" w:lineRule="auto"/>
        <w:ind w:firstLine="284"/>
        <w:jc w:val="both"/>
        <w:rPr>
          <w:rFonts w:asciiTheme="majorBidi" w:eastAsia="Cambria" w:hAnsiTheme="majorBidi" w:cstheme="majorBidi"/>
          <w:sz w:val="20"/>
          <w:szCs w:val="20"/>
        </w:rPr>
      </w:pPr>
      <w:r w:rsidRPr="00E971C7">
        <w:rPr>
          <w:rFonts w:asciiTheme="majorBidi" w:eastAsia="Times New Roman" w:hAnsiTheme="majorBidi" w:cstheme="majorBidi"/>
          <w:sz w:val="20"/>
          <w:szCs w:val="20"/>
        </w:rPr>
        <w:t xml:space="preserve">The data obtained from Saudi Electrical Company represents the period from January </w:t>
      </w:r>
      <w:r w:rsidRPr="00E971C7">
        <w:rPr>
          <w:rFonts w:asciiTheme="majorBidi" w:eastAsia="Cambria" w:hAnsiTheme="majorBidi" w:cstheme="majorBidi"/>
          <w:sz w:val="20"/>
          <w:szCs w:val="20"/>
        </w:rPr>
        <w:t xml:space="preserve">2010 to August 2016 and it is typically configured in eight indexes that represent: the time, date (day, month, year), day type (weekday or weekend), temperature, humidity and load. The data readings that have been collected are made mostly in 1-hour slots. At 13:00, when the temperature reaches the peak, the load reading is made every half an hour (13; 13.5; 14; 14.5; 15; </w:t>
      </w:r>
      <w:bookmarkStart w:id="5" w:name="_Hlk514461954"/>
      <w:bookmarkEnd w:id="1"/>
      <w:r w:rsidRPr="00E971C7">
        <w:rPr>
          <w:rFonts w:asciiTheme="majorBidi" w:eastAsia="Cambria" w:hAnsiTheme="majorBidi" w:cstheme="majorBidi"/>
          <w:sz w:val="20"/>
          <w:szCs w:val="20"/>
        </w:rPr>
        <w:t>15.5). The following 3 readings are made at: 16, 17, and 18. Afterwards the readings are made every half an hour (18.5; 19; 19.5; 20; 20.5). Starting from 21 the next readings are taken hourly until 13:00 the following day. As seen on Fig. 2 and Fig. 3</w:t>
      </w:r>
      <w:r w:rsidR="001D482A">
        <w:rPr>
          <w:rFonts w:asciiTheme="majorBidi" w:eastAsia="Cambria" w:hAnsiTheme="majorBidi" w:cstheme="majorBidi"/>
          <w:sz w:val="20"/>
          <w:szCs w:val="20"/>
        </w:rPr>
        <w:t>,</w:t>
      </w:r>
      <w:r w:rsidRPr="00E971C7">
        <w:rPr>
          <w:rFonts w:asciiTheme="majorBidi" w:eastAsia="Cambria" w:hAnsiTheme="majorBidi" w:cstheme="majorBidi"/>
          <w:sz w:val="20"/>
          <w:szCs w:val="20"/>
        </w:rPr>
        <w:t xml:space="preserve"> the temperature and humidity level are the highest during the summer time, specifically, from April to August. This pattern remains the same in other years, taken under consideration in the obtained data.</w:t>
      </w:r>
      <w:r w:rsidR="003B0D7E" w:rsidRPr="00E971C7">
        <w:rPr>
          <w:rFonts w:asciiTheme="majorBidi" w:eastAsia="Cambria" w:hAnsiTheme="majorBidi" w:cstheme="majorBidi"/>
          <w:sz w:val="20"/>
          <w:szCs w:val="20"/>
        </w:rPr>
        <w:t xml:space="preserve"> </w:t>
      </w:r>
    </w:p>
    <w:p w:rsidR="00E22C86" w:rsidRPr="00E971C7" w:rsidRDefault="00E22C86" w:rsidP="001D482A">
      <w:pPr>
        <w:spacing w:after="0"/>
        <w:jc w:val="center"/>
        <w:rPr>
          <w:rFonts w:asciiTheme="majorBidi" w:hAnsiTheme="majorBidi" w:cstheme="majorBidi"/>
          <w:sz w:val="20"/>
          <w:szCs w:val="20"/>
        </w:rPr>
      </w:pPr>
      <w:r w:rsidRPr="00E971C7">
        <w:rPr>
          <w:rFonts w:asciiTheme="majorBidi" w:hAnsiTheme="majorBidi" w:cstheme="majorBidi"/>
          <w:noProof/>
          <w:sz w:val="20"/>
          <w:szCs w:val="20"/>
        </w:rPr>
        <w:drawing>
          <wp:inline distT="0" distB="0" distL="0" distR="0" wp14:anchorId="7983C7D6" wp14:editId="4F9648F0">
            <wp:extent cx="2612772"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jpg"/>
                    <pic:cNvPicPr/>
                  </pic:nvPicPr>
                  <pic:blipFill>
                    <a:blip r:embed="rId13">
                      <a:extLst>
                        <a:ext uri="{28A0092B-C50C-407E-A947-70E740481C1C}">
                          <a14:useLocalDpi xmlns:a14="http://schemas.microsoft.com/office/drawing/2010/main" val="0"/>
                        </a:ext>
                      </a:extLst>
                    </a:blip>
                    <a:stretch>
                      <a:fillRect/>
                    </a:stretch>
                  </pic:blipFill>
                  <pic:spPr>
                    <a:xfrm>
                      <a:off x="0" y="0"/>
                      <a:ext cx="2614004" cy="1753427"/>
                    </a:xfrm>
                    <a:prstGeom prst="rect">
                      <a:avLst/>
                    </a:prstGeom>
                  </pic:spPr>
                </pic:pic>
              </a:graphicData>
            </a:graphic>
          </wp:inline>
        </w:drawing>
      </w:r>
    </w:p>
    <w:p w:rsidR="00E22C86" w:rsidRPr="00E971C7" w:rsidRDefault="00E22C86" w:rsidP="00E22C86">
      <w:pPr>
        <w:jc w:val="center"/>
        <w:rPr>
          <w:rFonts w:asciiTheme="majorBidi" w:hAnsiTheme="majorBidi" w:cstheme="majorBidi"/>
          <w:sz w:val="16"/>
          <w:szCs w:val="16"/>
        </w:rPr>
      </w:pPr>
      <w:r w:rsidRPr="00E971C7">
        <w:rPr>
          <w:rFonts w:asciiTheme="majorBidi" w:hAnsiTheme="majorBidi" w:cstheme="majorBidi"/>
          <w:sz w:val="16"/>
          <w:szCs w:val="16"/>
        </w:rPr>
        <w:t xml:space="preserve">Figure 2: Temperature </w:t>
      </w:r>
      <w:r>
        <w:rPr>
          <w:rFonts w:asciiTheme="majorBidi" w:hAnsiTheme="majorBidi" w:cstheme="majorBidi"/>
          <w:sz w:val="16"/>
          <w:szCs w:val="16"/>
        </w:rPr>
        <w:t xml:space="preserve">during </w:t>
      </w:r>
      <w:r w:rsidRPr="00E971C7">
        <w:rPr>
          <w:rFonts w:asciiTheme="majorBidi" w:hAnsiTheme="majorBidi" w:cstheme="majorBidi"/>
          <w:sz w:val="16"/>
          <w:szCs w:val="16"/>
        </w:rPr>
        <w:t>2016</w:t>
      </w:r>
      <w:r w:rsidR="001D482A">
        <w:rPr>
          <w:rFonts w:asciiTheme="majorBidi" w:hAnsiTheme="majorBidi" w:cstheme="majorBidi"/>
          <w:sz w:val="16"/>
          <w:szCs w:val="16"/>
        </w:rPr>
        <w:t>.</w:t>
      </w:r>
    </w:p>
    <w:p w:rsidR="00E22C86" w:rsidRPr="00E971C7" w:rsidRDefault="00E22C86" w:rsidP="001D482A">
      <w:pPr>
        <w:spacing w:after="0"/>
        <w:jc w:val="center"/>
        <w:rPr>
          <w:rFonts w:asciiTheme="majorBidi" w:hAnsiTheme="majorBidi" w:cstheme="majorBidi"/>
          <w:sz w:val="16"/>
          <w:szCs w:val="16"/>
        </w:rPr>
      </w:pPr>
      <w:r w:rsidRPr="00E971C7">
        <w:rPr>
          <w:rFonts w:asciiTheme="majorBidi" w:hAnsiTheme="majorBidi" w:cstheme="majorBidi"/>
          <w:noProof/>
          <w:sz w:val="16"/>
          <w:szCs w:val="16"/>
        </w:rPr>
        <w:lastRenderedPageBreak/>
        <w:drawing>
          <wp:inline distT="0" distB="0" distL="0" distR="0" wp14:anchorId="5379041D" wp14:editId="649FC013">
            <wp:extent cx="2444189" cy="1698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m.jpg"/>
                    <pic:cNvPicPr/>
                  </pic:nvPicPr>
                  <pic:blipFill>
                    <a:blip r:embed="rId14">
                      <a:extLst>
                        <a:ext uri="{28A0092B-C50C-407E-A947-70E740481C1C}">
                          <a14:useLocalDpi xmlns:a14="http://schemas.microsoft.com/office/drawing/2010/main" val="0"/>
                        </a:ext>
                      </a:extLst>
                    </a:blip>
                    <a:stretch>
                      <a:fillRect/>
                    </a:stretch>
                  </pic:blipFill>
                  <pic:spPr>
                    <a:xfrm>
                      <a:off x="0" y="0"/>
                      <a:ext cx="2454251" cy="1705163"/>
                    </a:xfrm>
                    <a:prstGeom prst="rect">
                      <a:avLst/>
                    </a:prstGeom>
                  </pic:spPr>
                </pic:pic>
              </a:graphicData>
            </a:graphic>
          </wp:inline>
        </w:drawing>
      </w:r>
    </w:p>
    <w:p w:rsidR="00E22C86" w:rsidRPr="00E971C7" w:rsidRDefault="00E22C86" w:rsidP="00E22C86">
      <w:pPr>
        <w:jc w:val="center"/>
        <w:rPr>
          <w:rFonts w:asciiTheme="majorBidi" w:hAnsiTheme="majorBidi" w:cstheme="majorBidi"/>
          <w:sz w:val="16"/>
          <w:szCs w:val="16"/>
        </w:rPr>
      </w:pPr>
      <w:r w:rsidRPr="00E971C7">
        <w:rPr>
          <w:rFonts w:asciiTheme="majorBidi" w:hAnsiTheme="majorBidi" w:cstheme="majorBidi"/>
          <w:sz w:val="16"/>
          <w:szCs w:val="16"/>
        </w:rPr>
        <w:t>Figure</w:t>
      </w:r>
      <w:r>
        <w:rPr>
          <w:rFonts w:asciiTheme="majorBidi" w:hAnsiTheme="majorBidi" w:cstheme="majorBidi"/>
          <w:sz w:val="16"/>
          <w:szCs w:val="16"/>
        </w:rPr>
        <w:t xml:space="preserve"> </w:t>
      </w:r>
      <w:r w:rsidRPr="00E971C7">
        <w:rPr>
          <w:rFonts w:asciiTheme="majorBidi" w:hAnsiTheme="majorBidi" w:cstheme="majorBidi"/>
          <w:sz w:val="16"/>
          <w:szCs w:val="16"/>
        </w:rPr>
        <w:t>3: Humidity 2016</w:t>
      </w:r>
      <w:r w:rsidR="001D482A">
        <w:rPr>
          <w:rFonts w:asciiTheme="majorBidi" w:hAnsiTheme="majorBidi" w:cstheme="majorBidi"/>
          <w:sz w:val="16"/>
          <w:szCs w:val="16"/>
        </w:rPr>
        <w:t>.</w:t>
      </w:r>
    </w:p>
    <w:p w:rsidR="003B0D7E" w:rsidRPr="00E971C7" w:rsidRDefault="003B0D7E" w:rsidP="001D482A">
      <w:pPr>
        <w:ind w:firstLine="284"/>
        <w:jc w:val="both"/>
        <w:rPr>
          <w:rFonts w:asciiTheme="majorBidi" w:hAnsiTheme="majorBidi" w:cstheme="majorBidi"/>
          <w:sz w:val="16"/>
          <w:szCs w:val="16"/>
        </w:rPr>
      </w:pPr>
      <w:r w:rsidRPr="00E971C7">
        <w:rPr>
          <w:rFonts w:asciiTheme="majorBidi" w:hAnsiTheme="majorBidi" w:cstheme="majorBidi"/>
          <w:sz w:val="20"/>
          <w:szCs w:val="20"/>
        </w:rPr>
        <w:t>Fig.</w:t>
      </w:r>
      <w:r>
        <w:rPr>
          <w:rFonts w:asciiTheme="majorBidi" w:hAnsiTheme="majorBidi" w:cstheme="majorBidi"/>
          <w:sz w:val="20"/>
          <w:szCs w:val="20"/>
        </w:rPr>
        <w:t xml:space="preserve"> 4 present the load </w:t>
      </w:r>
      <w:r w:rsidRPr="00E971C7">
        <w:rPr>
          <w:rFonts w:asciiTheme="majorBidi" w:hAnsiTheme="majorBidi" w:cstheme="majorBidi"/>
          <w:sz w:val="20"/>
          <w:szCs w:val="20"/>
        </w:rPr>
        <w:t>is clearly</w:t>
      </w:r>
      <w:r w:rsidRPr="008A0D83">
        <w:rPr>
          <w:rFonts w:asciiTheme="majorBidi" w:hAnsiTheme="majorBidi" w:cstheme="majorBidi"/>
          <w:sz w:val="20"/>
          <w:szCs w:val="20"/>
        </w:rPr>
        <w:t xml:space="preserve"> </w:t>
      </w:r>
      <w:r>
        <w:rPr>
          <w:rFonts w:asciiTheme="majorBidi" w:hAnsiTheme="majorBidi" w:cstheme="majorBidi"/>
          <w:sz w:val="20"/>
          <w:szCs w:val="20"/>
        </w:rPr>
        <w:t>t</w:t>
      </w:r>
      <w:r w:rsidRPr="00E971C7">
        <w:rPr>
          <w:rFonts w:asciiTheme="majorBidi" w:hAnsiTheme="majorBidi" w:cstheme="majorBidi"/>
          <w:sz w:val="20"/>
          <w:szCs w:val="20"/>
        </w:rPr>
        <w:t xml:space="preserve">he hot weather reflected on the higher of load consumption in the summer. Again, there is a noticeable difference between the </w:t>
      </w:r>
      <w:r w:rsidRPr="00E971C7">
        <w:rPr>
          <w:rFonts w:asciiTheme="majorBidi" w:eastAsia="Times New Roman" w:hAnsiTheme="majorBidi" w:cstheme="majorBidi"/>
          <w:sz w:val="20"/>
          <w:szCs w:val="20"/>
        </w:rPr>
        <w:t xml:space="preserve">load consumption in the summer and in the winter. </w:t>
      </w:r>
      <w:r w:rsidRPr="00E971C7">
        <w:rPr>
          <w:rFonts w:asciiTheme="majorBidi" w:hAnsiTheme="majorBidi" w:cstheme="majorBidi"/>
          <w:sz w:val="20"/>
          <w:szCs w:val="20"/>
        </w:rPr>
        <w:t>The reason of this difference originates from the often</w:t>
      </w:r>
      <w:r w:rsidRPr="00E971C7">
        <w:rPr>
          <w:rFonts w:asciiTheme="majorBidi" w:eastAsia="Times New Roman" w:hAnsiTheme="majorBidi" w:cstheme="majorBidi"/>
          <w:sz w:val="20"/>
          <w:szCs w:val="20"/>
        </w:rPr>
        <w:t xml:space="preserve"> </w:t>
      </w:r>
      <w:r w:rsidRPr="00E971C7">
        <w:rPr>
          <w:rFonts w:asciiTheme="majorBidi" w:hAnsiTheme="majorBidi" w:cstheme="majorBidi"/>
          <w:sz w:val="20"/>
          <w:szCs w:val="20"/>
        </w:rPr>
        <w:t>use of air conditioning in the summer. The AC system is used regularly at homes and in public places</w:t>
      </w:r>
    </w:p>
    <w:p w:rsidR="00E22C86" w:rsidRPr="00E971C7" w:rsidRDefault="00E22C86" w:rsidP="001D482A">
      <w:pPr>
        <w:spacing w:after="0"/>
        <w:jc w:val="center"/>
        <w:rPr>
          <w:rFonts w:asciiTheme="majorBidi" w:hAnsiTheme="majorBidi" w:cstheme="majorBidi"/>
          <w:sz w:val="20"/>
          <w:szCs w:val="20"/>
        </w:rPr>
      </w:pPr>
      <w:r w:rsidRPr="00E971C7">
        <w:rPr>
          <w:rFonts w:asciiTheme="majorBidi" w:hAnsiTheme="majorBidi" w:cstheme="majorBidi"/>
          <w:noProof/>
          <w:sz w:val="20"/>
          <w:szCs w:val="20"/>
        </w:rPr>
        <w:drawing>
          <wp:inline distT="0" distB="0" distL="0" distR="0" wp14:anchorId="5F987630" wp14:editId="76FAEEBE">
            <wp:extent cx="2536993" cy="173379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ad2016.jpg"/>
                    <pic:cNvPicPr/>
                  </pic:nvPicPr>
                  <pic:blipFill>
                    <a:blip r:embed="rId15">
                      <a:extLst>
                        <a:ext uri="{28A0092B-C50C-407E-A947-70E740481C1C}">
                          <a14:useLocalDpi xmlns:a14="http://schemas.microsoft.com/office/drawing/2010/main" val="0"/>
                        </a:ext>
                      </a:extLst>
                    </a:blip>
                    <a:stretch>
                      <a:fillRect/>
                    </a:stretch>
                  </pic:blipFill>
                  <pic:spPr>
                    <a:xfrm>
                      <a:off x="0" y="0"/>
                      <a:ext cx="2565267" cy="1753120"/>
                    </a:xfrm>
                    <a:prstGeom prst="rect">
                      <a:avLst/>
                    </a:prstGeom>
                  </pic:spPr>
                </pic:pic>
              </a:graphicData>
            </a:graphic>
          </wp:inline>
        </w:drawing>
      </w:r>
    </w:p>
    <w:p w:rsidR="00E22C86" w:rsidRDefault="00E22C86" w:rsidP="00E22C86">
      <w:pPr>
        <w:jc w:val="center"/>
        <w:rPr>
          <w:rFonts w:asciiTheme="majorBidi" w:hAnsiTheme="majorBidi" w:cstheme="majorBidi"/>
          <w:sz w:val="16"/>
          <w:szCs w:val="16"/>
        </w:rPr>
      </w:pPr>
      <w:r w:rsidRPr="00E971C7">
        <w:rPr>
          <w:rFonts w:asciiTheme="majorBidi" w:hAnsiTheme="majorBidi" w:cstheme="majorBidi"/>
          <w:sz w:val="16"/>
          <w:szCs w:val="16"/>
        </w:rPr>
        <w:t xml:space="preserve">Figure 4: Load </w:t>
      </w:r>
      <w:r>
        <w:rPr>
          <w:rFonts w:asciiTheme="majorBidi" w:hAnsiTheme="majorBidi" w:cstheme="majorBidi"/>
          <w:sz w:val="16"/>
          <w:szCs w:val="16"/>
        </w:rPr>
        <w:t xml:space="preserve">during </w:t>
      </w:r>
      <w:r w:rsidRPr="00E971C7">
        <w:rPr>
          <w:rFonts w:asciiTheme="majorBidi" w:hAnsiTheme="majorBidi" w:cstheme="majorBidi"/>
          <w:sz w:val="16"/>
          <w:szCs w:val="16"/>
        </w:rPr>
        <w:t>2016</w:t>
      </w:r>
    </w:p>
    <w:p w:rsidR="00E22C86" w:rsidRPr="00E971C7" w:rsidRDefault="00E22C86" w:rsidP="00E22C86">
      <w:pPr>
        <w:ind w:left="227"/>
        <w:rPr>
          <w:rFonts w:asciiTheme="majorBidi" w:hAnsiTheme="majorBidi" w:cstheme="majorBidi"/>
          <w:i/>
          <w:iCs/>
          <w:sz w:val="20"/>
        </w:rPr>
      </w:pPr>
      <w:r w:rsidRPr="00E971C7">
        <w:rPr>
          <w:rFonts w:asciiTheme="majorBidi" w:hAnsiTheme="majorBidi" w:cstheme="majorBidi"/>
          <w:i/>
          <w:iCs/>
          <w:sz w:val="20"/>
        </w:rPr>
        <w:t xml:space="preserve">D.  Wind actual and forecasting Data </w:t>
      </w:r>
      <w:r w:rsidRPr="00E971C7">
        <w:rPr>
          <w:rFonts w:asciiTheme="majorBidi" w:hAnsiTheme="majorBidi" w:cstheme="majorBidi"/>
          <w:sz w:val="18"/>
          <w:szCs w:val="20"/>
        </w:rPr>
        <w:t xml:space="preserve">         </w:t>
      </w:r>
    </w:p>
    <w:p w:rsidR="001A39DF" w:rsidRDefault="001D482A" w:rsidP="001D482A">
      <w:pPr>
        <w:ind w:firstLine="284"/>
        <w:jc w:val="both"/>
        <w:rPr>
          <w:rFonts w:asciiTheme="majorBidi" w:hAnsiTheme="majorBidi" w:cstheme="majorBidi"/>
          <w:sz w:val="20"/>
          <w:szCs w:val="20"/>
        </w:rPr>
      </w:pPr>
      <w:r>
        <w:rPr>
          <w:rFonts w:asciiTheme="majorBidi" w:hAnsiTheme="majorBidi" w:cstheme="majorBidi"/>
          <w:sz w:val="20"/>
          <w:szCs w:val="20"/>
        </w:rPr>
        <w:t>Th</w:t>
      </w:r>
      <w:r w:rsidR="00E22C86" w:rsidRPr="00E971C7">
        <w:rPr>
          <w:rFonts w:asciiTheme="majorBidi" w:hAnsiTheme="majorBidi" w:cstheme="majorBidi"/>
          <w:sz w:val="20"/>
          <w:szCs w:val="20"/>
        </w:rPr>
        <w:t>e wind data has been collected from</w:t>
      </w:r>
      <w:r w:rsidR="00973B32">
        <w:rPr>
          <w:rFonts w:asciiTheme="majorBidi" w:hAnsiTheme="majorBidi" w:cstheme="majorBidi"/>
          <w:sz w:val="20"/>
          <w:szCs w:val="20"/>
        </w:rPr>
        <w:t xml:space="preserve"> Aviation dispatch</w:t>
      </w:r>
      <w:r w:rsidR="00E22C86" w:rsidRPr="00E971C7">
        <w:rPr>
          <w:rFonts w:asciiTheme="majorBidi" w:hAnsiTheme="majorBidi" w:cstheme="majorBidi"/>
          <w:sz w:val="20"/>
          <w:szCs w:val="20"/>
        </w:rPr>
        <w:t xml:space="preserve"> </w:t>
      </w:r>
      <w:r w:rsidR="00973B32">
        <w:rPr>
          <w:rFonts w:asciiTheme="majorBidi" w:hAnsiTheme="majorBidi" w:cstheme="majorBidi"/>
          <w:sz w:val="20"/>
          <w:szCs w:val="20"/>
        </w:rPr>
        <w:t xml:space="preserve">from Jeddah Airport. It covers the period </w:t>
      </w:r>
      <w:r w:rsidR="00E22C86" w:rsidRPr="00E971C7">
        <w:rPr>
          <w:rFonts w:asciiTheme="majorBidi" w:hAnsiTheme="majorBidi" w:cstheme="majorBidi"/>
          <w:sz w:val="20"/>
          <w:szCs w:val="20"/>
        </w:rPr>
        <w:t>from 1 of May 2018 to 9</w:t>
      </w:r>
      <w:r w:rsidR="00E22C86" w:rsidRPr="00E971C7">
        <w:rPr>
          <w:rFonts w:asciiTheme="majorBidi" w:hAnsiTheme="majorBidi" w:cstheme="majorBidi"/>
          <w:sz w:val="20"/>
          <w:szCs w:val="20"/>
          <w:vertAlign w:val="superscript"/>
        </w:rPr>
        <w:t>th</w:t>
      </w:r>
      <w:r w:rsidR="00E22C86" w:rsidRPr="00E971C7">
        <w:rPr>
          <w:rFonts w:asciiTheme="majorBidi" w:hAnsiTheme="majorBidi" w:cstheme="majorBidi"/>
          <w:sz w:val="20"/>
          <w:szCs w:val="20"/>
        </w:rPr>
        <w:t xml:space="preserve"> of May 2018</w:t>
      </w:r>
      <w:r w:rsidR="00973B32">
        <w:rPr>
          <w:rFonts w:asciiTheme="majorBidi" w:hAnsiTheme="majorBidi" w:cstheme="majorBidi"/>
          <w:sz w:val="20"/>
          <w:szCs w:val="20"/>
        </w:rPr>
        <w:t xml:space="preserve">. The weather report </w:t>
      </w:r>
      <w:r w:rsidR="000944E0">
        <w:rPr>
          <w:rFonts w:asciiTheme="majorBidi" w:hAnsiTheme="majorBidi" w:cstheme="majorBidi"/>
          <w:sz w:val="20"/>
          <w:szCs w:val="20"/>
        </w:rPr>
        <w:t>contain</w:t>
      </w:r>
      <w:r w:rsidR="00973B32">
        <w:rPr>
          <w:rFonts w:asciiTheme="majorBidi" w:hAnsiTheme="majorBidi" w:cstheme="majorBidi"/>
          <w:sz w:val="20"/>
          <w:szCs w:val="20"/>
        </w:rPr>
        <w:t>s</w:t>
      </w:r>
      <w:r w:rsidR="000944E0">
        <w:rPr>
          <w:rFonts w:asciiTheme="majorBidi" w:hAnsiTheme="majorBidi" w:cstheme="majorBidi"/>
          <w:sz w:val="20"/>
          <w:szCs w:val="20"/>
        </w:rPr>
        <w:t xml:space="preserve"> METAR</w:t>
      </w:r>
      <w:r w:rsidR="00D5206A">
        <w:rPr>
          <w:rFonts w:asciiTheme="majorBidi" w:hAnsiTheme="majorBidi" w:cstheme="majorBidi"/>
          <w:sz w:val="20"/>
          <w:szCs w:val="20"/>
        </w:rPr>
        <w:t xml:space="preserve"> data</w:t>
      </w:r>
      <w:r w:rsidR="000944E0">
        <w:rPr>
          <w:rFonts w:asciiTheme="majorBidi" w:hAnsiTheme="majorBidi" w:cstheme="majorBidi"/>
          <w:sz w:val="20"/>
          <w:szCs w:val="20"/>
        </w:rPr>
        <w:t xml:space="preserve"> and Terminal Aerodrome Forecast</w:t>
      </w:r>
      <w:r w:rsidR="00D5206A">
        <w:rPr>
          <w:rFonts w:asciiTheme="majorBidi" w:hAnsiTheme="majorBidi" w:cstheme="majorBidi"/>
          <w:sz w:val="20"/>
          <w:szCs w:val="20"/>
        </w:rPr>
        <w:t xml:space="preserve"> </w:t>
      </w:r>
      <w:r w:rsidR="006F2B36">
        <w:rPr>
          <w:rFonts w:asciiTheme="majorBidi" w:hAnsiTheme="majorBidi" w:cstheme="majorBidi"/>
          <w:sz w:val="20"/>
          <w:szCs w:val="20"/>
        </w:rPr>
        <w:t xml:space="preserve">(TAF) </w:t>
      </w:r>
      <w:r w:rsidR="00D5206A">
        <w:rPr>
          <w:rFonts w:asciiTheme="majorBidi" w:hAnsiTheme="majorBidi" w:cstheme="majorBidi"/>
          <w:sz w:val="20"/>
          <w:szCs w:val="20"/>
        </w:rPr>
        <w:t>data</w:t>
      </w:r>
      <w:r w:rsidR="00973B32">
        <w:rPr>
          <w:rFonts w:asciiTheme="majorBidi" w:hAnsiTheme="majorBidi" w:cstheme="majorBidi"/>
          <w:sz w:val="20"/>
          <w:szCs w:val="20"/>
        </w:rPr>
        <w:t xml:space="preserve">. </w:t>
      </w:r>
      <w:r w:rsidR="000944E0">
        <w:rPr>
          <w:rFonts w:asciiTheme="majorBidi" w:hAnsiTheme="majorBidi" w:cstheme="majorBidi"/>
          <w:sz w:val="20"/>
          <w:szCs w:val="20"/>
        </w:rPr>
        <w:t xml:space="preserve">METAR is the actual weather report </w:t>
      </w:r>
      <w:r w:rsidR="00D5206A">
        <w:rPr>
          <w:rFonts w:asciiTheme="majorBidi" w:hAnsiTheme="majorBidi" w:cstheme="majorBidi"/>
          <w:sz w:val="20"/>
          <w:szCs w:val="20"/>
        </w:rPr>
        <w:t>data</w:t>
      </w:r>
      <w:r w:rsidR="00973B32">
        <w:rPr>
          <w:rFonts w:asciiTheme="majorBidi" w:hAnsiTheme="majorBidi" w:cstheme="majorBidi"/>
          <w:sz w:val="20"/>
          <w:szCs w:val="20"/>
        </w:rPr>
        <w:t xml:space="preserve"> measured</w:t>
      </w:r>
      <w:r w:rsidR="00D5206A">
        <w:rPr>
          <w:rFonts w:asciiTheme="majorBidi" w:hAnsiTheme="majorBidi" w:cstheme="majorBidi"/>
          <w:sz w:val="20"/>
          <w:szCs w:val="20"/>
        </w:rPr>
        <w:t xml:space="preserve"> </w:t>
      </w:r>
      <w:r w:rsidR="000944E0">
        <w:rPr>
          <w:rFonts w:asciiTheme="majorBidi" w:hAnsiTheme="majorBidi" w:cstheme="majorBidi"/>
          <w:sz w:val="20"/>
          <w:szCs w:val="20"/>
        </w:rPr>
        <w:t xml:space="preserve">in hourly </w:t>
      </w:r>
      <w:r w:rsidR="00827C55">
        <w:rPr>
          <w:rFonts w:asciiTheme="majorBidi" w:hAnsiTheme="majorBidi" w:cstheme="majorBidi"/>
          <w:sz w:val="20"/>
          <w:szCs w:val="20"/>
        </w:rPr>
        <w:t>reading</w:t>
      </w:r>
      <w:r w:rsidR="00973B32">
        <w:rPr>
          <w:rFonts w:asciiTheme="majorBidi" w:hAnsiTheme="majorBidi" w:cstheme="majorBidi"/>
          <w:sz w:val="20"/>
          <w:szCs w:val="20"/>
        </w:rPr>
        <w:t>s</w:t>
      </w:r>
      <w:r w:rsidR="006F2B36">
        <w:rPr>
          <w:rFonts w:asciiTheme="majorBidi" w:hAnsiTheme="majorBidi" w:cstheme="majorBidi"/>
          <w:sz w:val="20"/>
          <w:szCs w:val="20"/>
        </w:rPr>
        <w:t xml:space="preserve"> and contain time, </w:t>
      </w:r>
      <w:r w:rsidR="00973B32">
        <w:rPr>
          <w:rFonts w:asciiTheme="majorBidi" w:hAnsiTheme="majorBidi" w:cstheme="majorBidi"/>
          <w:sz w:val="20"/>
          <w:szCs w:val="20"/>
        </w:rPr>
        <w:t>w</w:t>
      </w:r>
      <w:r w:rsidR="000944E0">
        <w:rPr>
          <w:rFonts w:asciiTheme="majorBidi" w:hAnsiTheme="majorBidi" w:cstheme="majorBidi"/>
          <w:sz w:val="20"/>
          <w:szCs w:val="20"/>
        </w:rPr>
        <w:t xml:space="preserve">ind speed, </w:t>
      </w:r>
      <w:r w:rsidR="006F2B36">
        <w:rPr>
          <w:rFonts w:asciiTheme="majorBidi" w:hAnsiTheme="majorBidi" w:cstheme="majorBidi"/>
          <w:sz w:val="20"/>
          <w:szCs w:val="20"/>
        </w:rPr>
        <w:t xml:space="preserve">gust and </w:t>
      </w:r>
      <w:r w:rsidR="00827C55">
        <w:rPr>
          <w:rFonts w:asciiTheme="majorBidi" w:hAnsiTheme="majorBidi" w:cstheme="majorBidi"/>
          <w:sz w:val="20"/>
          <w:szCs w:val="20"/>
        </w:rPr>
        <w:t>direction</w:t>
      </w:r>
      <w:r w:rsidR="000944E0">
        <w:rPr>
          <w:rFonts w:asciiTheme="majorBidi" w:hAnsiTheme="majorBidi" w:cstheme="majorBidi"/>
          <w:sz w:val="20"/>
          <w:szCs w:val="20"/>
        </w:rPr>
        <w:t xml:space="preserve">. </w:t>
      </w:r>
      <w:r w:rsidR="000944E0" w:rsidRPr="006F2B36">
        <w:rPr>
          <w:rFonts w:ascii="Times New Roman" w:hAnsi="Times New Roman" w:cs="Times New Roman"/>
          <w:sz w:val="20"/>
          <w:szCs w:val="20"/>
        </w:rPr>
        <w:t xml:space="preserve">TAF </w:t>
      </w:r>
      <w:r w:rsidR="006F2B36" w:rsidRPr="006F2B36">
        <w:rPr>
          <w:rFonts w:ascii="Times New Roman" w:hAnsi="Times New Roman" w:cs="Times New Roman"/>
          <w:color w:val="222222"/>
          <w:sz w:val="20"/>
          <w:szCs w:val="20"/>
        </w:rPr>
        <w:t xml:space="preserve">is a format for reporting </w:t>
      </w:r>
      <w:hyperlink r:id="rId16" w:tooltip="Weather forecast" w:history="1">
        <w:r w:rsidR="006F2B36" w:rsidRPr="006F2B36">
          <w:rPr>
            <w:rStyle w:val="Hyperlink"/>
            <w:rFonts w:ascii="Times New Roman" w:hAnsi="Times New Roman" w:cs="Times New Roman"/>
            <w:color w:val="auto"/>
            <w:sz w:val="20"/>
            <w:szCs w:val="20"/>
            <w:u w:val="none"/>
          </w:rPr>
          <w:t>weather forecast</w:t>
        </w:r>
      </w:hyperlink>
      <w:r w:rsidR="006F2B36" w:rsidRPr="006F2B36">
        <w:rPr>
          <w:rFonts w:ascii="Times New Roman" w:hAnsi="Times New Roman" w:cs="Times New Roman"/>
          <w:color w:val="222222"/>
          <w:sz w:val="20"/>
          <w:szCs w:val="20"/>
        </w:rPr>
        <w:t xml:space="preserve"> information</w:t>
      </w:r>
      <w:r w:rsidR="006F2B36">
        <w:rPr>
          <w:rFonts w:asciiTheme="majorBidi" w:hAnsiTheme="majorBidi" w:cstheme="majorBidi"/>
          <w:sz w:val="20"/>
          <w:szCs w:val="20"/>
        </w:rPr>
        <w:t>. It covers</w:t>
      </w:r>
      <w:r w:rsidR="00827C55">
        <w:rPr>
          <w:rFonts w:asciiTheme="majorBidi" w:hAnsiTheme="majorBidi" w:cstheme="majorBidi"/>
          <w:sz w:val="20"/>
          <w:szCs w:val="20"/>
        </w:rPr>
        <w:t xml:space="preserve"> wind </w:t>
      </w:r>
      <w:r w:rsidR="006A0CEB">
        <w:rPr>
          <w:rFonts w:asciiTheme="majorBidi" w:hAnsiTheme="majorBidi" w:cstheme="majorBidi"/>
          <w:sz w:val="20"/>
          <w:szCs w:val="20"/>
        </w:rPr>
        <w:t>speed, gust</w:t>
      </w:r>
      <w:r w:rsidR="00827C55">
        <w:rPr>
          <w:rFonts w:asciiTheme="majorBidi" w:hAnsiTheme="majorBidi" w:cstheme="majorBidi"/>
          <w:sz w:val="20"/>
          <w:szCs w:val="20"/>
        </w:rPr>
        <w:t xml:space="preserve"> and expected time for weather change</w:t>
      </w:r>
      <w:r w:rsidR="007347A2">
        <w:rPr>
          <w:rFonts w:asciiTheme="majorBidi" w:hAnsiTheme="majorBidi" w:cstheme="majorBidi"/>
          <w:sz w:val="20"/>
          <w:szCs w:val="20"/>
        </w:rPr>
        <w:t xml:space="preserve"> and</w:t>
      </w:r>
      <w:r w:rsidR="006F2B36">
        <w:rPr>
          <w:rFonts w:asciiTheme="majorBidi" w:hAnsiTheme="majorBidi" w:cstheme="majorBidi"/>
          <w:sz w:val="20"/>
          <w:szCs w:val="20"/>
        </w:rPr>
        <w:t xml:space="preserve"> generally apply to </w:t>
      </w:r>
      <w:r w:rsidR="001A39DF">
        <w:rPr>
          <w:rFonts w:asciiTheme="majorBidi" w:hAnsiTheme="majorBidi" w:cstheme="majorBidi"/>
          <w:sz w:val="20"/>
          <w:szCs w:val="20"/>
        </w:rPr>
        <w:t xml:space="preserve">approximately </w:t>
      </w:r>
      <w:r w:rsidR="006F2B36">
        <w:rPr>
          <w:rFonts w:asciiTheme="majorBidi" w:hAnsiTheme="majorBidi" w:cstheme="majorBidi"/>
          <w:sz w:val="20"/>
          <w:szCs w:val="20"/>
        </w:rPr>
        <w:t>30</w:t>
      </w:r>
      <w:r w:rsidR="001A39DF">
        <w:rPr>
          <w:rFonts w:asciiTheme="majorBidi" w:hAnsiTheme="majorBidi" w:cstheme="majorBidi"/>
          <w:sz w:val="20"/>
          <w:szCs w:val="20"/>
        </w:rPr>
        <w:t xml:space="preserve"> hours period ahead</w:t>
      </w:r>
      <w:r w:rsidR="00973B32">
        <w:rPr>
          <w:rFonts w:asciiTheme="majorBidi" w:hAnsiTheme="majorBidi" w:cstheme="majorBidi"/>
          <w:sz w:val="20"/>
          <w:szCs w:val="20"/>
        </w:rPr>
        <w:t>.</w:t>
      </w:r>
      <w:r w:rsidR="008232B3">
        <w:rPr>
          <w:rFonts w:asciiTheme="majorBidi" w:hAnsiTheme="majorBidi" w:cstheme="majorBidi"/>
          <w:sz w:val="20"/>
          <w:szCs w:val="20"/>
        </w:rPr>
        <w:t xml:space="preserve"> [21]</w:t>
      </w:r>
    </w:p>
    <w:p w:rsidR="00E22C86" w:rsidRPr="00E971C7" w:rsidRDefault="006A0CEB" w:rsidP="001D482A">
      <w:pPr>
        <w:ind w:firstLine="284"/>
        <w:jc w:val="both"/>
        <w:rPr>
          <w:rFonts w:asciiTheme="majorBidi" w:hAnsiTheme="majorBidi" w:cstheme="majorBidi"/>
          <w:sz w:val="20"/>
          <w:szCs w:val="20"/>
        </w:rPr>
      </w:pPr>
      <w:r>
        <w:rPr>
          <w:rFonts w:asciiTheme="majorBidi" w:hAnsiTheme="majorBidi" w:cstheme="majorBidi"/>
          <w:sz w:val="20"/>
          <w:szCs w:val="20"/>
        </w:rPr>
        <w:t>Bot</w:t>
      </w:r>
      <w:r w:rsidR="00D5206A">
        <w:rPr>
          <w:rFonts w:asciiTheme="majorBidi" w:hAnsiTheme="majorBidi" w:cstheme="majorBidi"/>
          <w:sz w:val="20"/>
          <w:szCs w:val="20"/>
        </w:rPr>
        <w:t>h t</w:t>
      </w:r>
      <w:r>
        <w:rPr>
          <w:rFonts w:asciiTheme="majorBidi" w:hAnsiTheme="majorBidi" w:cstheme="majorBidi"/>
          <w:sz w:val="20"/>
          <w:szCs w:val="20"/>
        </w:rPr>
        <w:t>he METAR</w:t>
      </w:r>
      <w:r w:rsidR="008232B3">
        <w:rPr>
          <w:rFonts w:asciiTheme="majorBidi" w:hAnsiTheme="majorBidi" w:cstheme="majorBidi"/>
          <w:sz w:val="20"/>
          <w:szCs w:val="20"/>
        </w:rPr>
        <w:t xml:space="preserve">’s </w:t>
      </w:r>
      <w:r>
        <w:rPr>
          <w:rFonts w:asciiTheme="majorBidi" w:hAnsiTheme="majorBidi" w:cstheme="majorBidi"/>
          <w:sz w:val="20"/>
          <w:szCs w:val="20"/>
        </w:rPr>
        <w:t>and TAF</w:t>
      </w:r>
      <w:r w:rsidR="008232B3">
        <w:rPr>
          <w:rFonts w:asciiTheme="majorBidi" w:hAnsiTheme="majorBidi" w:cstheme="majorBidi"/>
          <w:sz w:val="20"/>
          <w:szCs w:val="20"/>
        </w:rPr>
        <w:t>’s</w:t>
      </w:r>
      <w:r w:rsidR="00485CE7">
        <w:rPr>
          <w:rFonts w:asciiTheme="majorBidi" w:hAnsiTheme="majorBidi" w:cstheme="majorBidi"/>
          <w:sz w:val="20"/>
          <w:szCs w:val="20"/>
        </w:rPr>
        <w:t xml:space="preserve"> radius cover</w:t>
      </w:r>
      <w:r w:rsidR="008232B3">
        <w:rPr>
          <w:rFonts w:asciiTheme="majorBidi" w:hAnsiTheme="majorBidi" w:cstheme="majorBidi"/>
          <w:sz w:val="20"/>
          <w:szCs w:val="20"/>
        </w:rPr>
        <w:t>s the</w:t>
      </w:r>
      <w:r w:rsidR="00485CE7">
        <w:rPr>
          <w:rFonts w:asciiTheme="majorBidi" w:hAnsiTheme="majorBidi" w:cstheme="majorBidi"/>
          <w:sz w:val="20"/>
          <w:szCs w:val="20"/>
        </w:rPr>
        <w:t xml:space="preserve"> sea</w:t>
      </w:r>
      <w:r w:rsidR="00356047">
        <w:rPr>
          <w:rFonts w:asciiTheme="majorBidi" w:hAnsiTheme="majorBidi" w:cstheme="majorBidi"/>
          <w:sz w:val="20"/>
          <w:szCs w:val="20"/>
        </w:rPr>
        <w:t xml:space="preserve"> area</w:t>
      </w:r>
      <w:r w:rsidR="008232B3">
        <w:rPr>
          <w:rFonts w:asciiTheme="majorBidi" w:hAnsiTheme="majorBidi" w:cstheme="majorBidi"/>
          <w:sz w:val="20"/>
          <w:szCs w:val="20"/>
        </w:rPr>
        <w:t>, and in both cases the</w:t>
      </w:r>
      <w:r w:rsidR="00485CE7">
        <w:rPr>
          <w:rFonts w:asciiTheme="majorBidi" w:hAnsiTheme="majorBidi" w:cstheme="majorBidi"/>
          <w:sz w:val="20"/>
          <w:szCs w:val="20"/>
        </w:rPr>
        <w:t xml:space="preserve"> reading</w:t>
      </w:r>
      <w:r w:rsidR="008232B3">
        <w:rPr>
          <w:rFonts w:asciiTheme="majorBidi" w:hAnsiTheme="majorBidi" w:cstheme="majorBidi"/>
          <w:sz w:val="20"/>
          <w:szCs w:val="20"/>
        </w:rPr>
        <w:t>s</w:t>
      </w:r>
      <w:r w:rsidR="00485CE7">
        <w:rPr>
          <w:rFonts w:asciiTheme="majorBidi" w:hAnsiTheme="majorBidi" w:cstheme="majorBidi"/>
          <w:sz w:val="20"/>
          <w:szCs w:val="20"/>
        </w:rPr>
        <w:t xml:space="preserve"> </w:t>
      </w:r>
      <w:r w:rsidR="008232B3">
        <w:rPr>
          <w:rFonts w:asciiTheme="majorBidi" w:hAnsiTheme="majorBidi" w:cstheme="majorBidi"/>
          <w:sz w:val="20"/>
          <w:szCs w:val="20"/>
        </w:rPr>
        <w:t xml:space="preserve">are reported in </w:t>
      </w:r>
      <w:r>
        <w:rPr>
          <w:rFonts w:asciiTheme="majorBidi" w:hAnsiTheme="majorBidi" w:cstheme="majorBidi"/>
          <w:sz w:val="20"/>
          <w:szCs w:val="20"/>
        </w:rPr>
        <w:t xml:space="preserve">Zulu </w:t>
      </w:r>
      <w:r w:rsidR="00485CE7">
        <w:rPr>
          <w:rFonts w:asciiTheme="majorBidi" w:hAnsiTheme="majorBidi" w:cstheme="majorBidi"/>
          <w:sz w:val="20"/>
          <w:szCs w:val="20"/>
        </w:rPr>
        <w:t>time.</w:t>
      </w:r>
      <w:r w:rsidR="001A39DF">
        <w:rPr>
          <w:rFonts w:asciiTheme="majorBidi" w:hAnsiTheme="majorBidi" w:cstheme="majorBidi"/>
          <w:sz w:val="20"/>
          <w:szCs w:val="20"/>
        </w:rPr>
        <w:t xml:space="preserve"> </w:t>
      </w:r>
      <w:r w:rsidR="004B6C5B">
        <w:rPr>
          <w:rFonts w:asciiTheme="majorBidi" w:hAnsiTheme="majorBidi" w:cstheme="majorBidi"/>
          <w:sz w:val="20"/>
          <w:szCs w:val="20"/>
        </w:rPr>
        <w:t>The MET</w:t>
      </w:r>
      <w:r w:rsidR="001A39DF">
        <w:rPr>
          <w:rFonts w:asciiTheme="majorBidi" w:hAnsiTheme="majorBidi" w:cstheme="majorBidi"/>
          <w:sz w:val="20"/>
          <w:szCs w:val="20"/>
        </w:rPr>
        <w:t xml:space="preserve">AR reading </w:t>
      </w:r>
      <w:r w:rsidR="008232B3">
        <w:rPr>
          <w:rFonts w:asciiTheme="majorBidi" w:hAnsiTheme="majorBidi" w:cstheme="majorBidi"/>
          <w:sz w:val="20"/>
          <w:szCs w:val="20"/>
        </w:rPr>
        <w:t xml:space="preserve">are done between </w:t>
      </w:r>
      <w:r w:rsidR="001A39DF">
        <w:rPr>
          <w:rFonts w:asciiTheme="majorBidi" w:hAnsiTheme="majorBidi" w:cstheme="majorBidi"/>
          <w:sz w:val="20"/>
          <w:szCs w:val="20"/>
        </w:rPr>
        <w:t>00</w:t>
      </w:r>
      <w:r w:rsidR="008232B3">
        <w:rPr>
          <w:rFonts w:asciiTheme="majorBidi" w:hAnsiTheme="majorBidi" w:cstheme="majorBidi"/>
          <w:sz w:val="20"/>
          <w:szCs w:val="20"/>
        </w:rPr>
        <w:t>:</w:t>
      </w:r>
      <w:r w:rsidR="004B6C5B">
        <w:rPr>
          <w:rFonts w:asciiTheme="majorBidi" w:hAnsiTheme="majorBidi" w:cstheme="majorBidi"/>
          <w:sz w:val="20"/>
          <w:szCs w:val="20"/>
        </w:rPr>
        <w:t xml:space="preserve">00 </w:t>
      </w:r>
      <w:r w:rsidR="008232B3">
        <w:rPr>
          <w:rFonts w:asciiTheme="majorBidi" w:hAnsiTheme="majorBidi" w:cstheme="majorBidi"/>
          <w:sz w:val="20"/>
          <w:szCs w:val="20"/>
        </w:rPr>
        <w:t xml:space="preserve">and </w:t>
      </w:r>
      <w:r w:rsidR="005246B0">
        <w:rPr>
          <w:rFonts w:asciiTheme="majorBidi" w:hAnsiTheme="majorBidi" w:cstheme="majorBidi"/>
          <w:sz w:val="20"/>
          <w:szCs w:val="20"/>
        </w:rPr>
        <w:t>23</w:t>
      </w:r>
      <w:r w:rsidR="008232B3">
        <w:rPr>
          <w:rFonts w:asciiTheme="majorBidi" w:hAnsiTheme="majorBidi" w:cstheme="majorBidi"/>
          <w:sz w:val="20"/>
          <w:szCs w:val="20"/>
        </w:rPr>
        <w:t>:</w:t>
      </w:r>
      <w:r w:rsidR="001A39DF">
        <w:rPr>
          <w:rFonts w:asciiTheme="majorBidi" w:hAnsiTheme="majorBidi" w:cstheme="majorBidi"/>
          <w:sz w:val="20"/>
          <w:szCs w:val="20"/>
        </w:rPr>
        <w:t>00</w:t>
      </w:r>
      <w:r w:rsidR="004B6C5B">
        <w:rPr>
          <w:rFonts w:asciiTheme="majorBidi" w:hAnsiTheme="majorBidi" w:cstheme="majorBidi"/>
          <w:sz w:val="20"/>
          <w:szCs w:val="20"/>
        </w:rPr>
        <w:t xml:space="preserve"> Zulu time which is </w:t>
      </w:r>
      <w:r w:rsidR="008232B3">
        <w:rPr>
          <w:rFonts w:asciiTheme="majorBidi" w:hAnsiTheme="majorBidi" w:cstheme="majorBidi"/>
          <w:sz w:val="20"/>
          <w:szCs w:val="20"/>
        </w:rPr>
        <w:t>3</w:t>
      </w:r>
      <w:r w:rsidR="008232B3" w:rsidRPr="008232B3">
        <w:rPr>
          <w:rFonts w:asciiTheme="majorBidi" w:hAnsiTheme="majorBidi" w:cstheme="majorBidi"/>
          <w:sz w:val="20"/>
          <w:szCs w:val="20"/>
        </w:rPr>
        <w:t>:00-2:00 (the next day) local time in</w:t>
      </w:r>
      <w:r w:rsidR="00485CE7" w:rsidRPr="008232B3">
        <w:rPr>
          <w:rFonts w:asciiTheme="majorBidi" w:hAnsiTheme="majorBidi" w:cstheme="majorBidi"/>
          <w:sz w:val="20"/>
          <w:szCs w:val="20"/>
        </w:rPr>
        <w:t xml:space="preserve"> Saudi </w:t>
      </w:r>
      <w:r w:rsidR="007347A2" w:rsidRPr="008232B3">
        <w:rPr>
          <w:rFonts w:asciiTheme="majorBidi" w:hAnsiTheme="majorBidi" w:cstheme="majorBidi"/>
          <w:sz w:val="20"/>
          <w:szCs w:val="20"/>
        </w:rPr>
        <w:t>Arabia.</w:t>
      </w:r>
      <w:r w:rsidR="005246B0" w:rsidRPr="008232B3">
        <w:rPr>
          <w:rFonts w:asciiTheme="majorBidi" w:hAnsiTheme="majorBidi" w:cstheme="majorBidi"/>
          <w:sz w:val="20"/>
          <w:szCs w:val="20"/>
        </w:rPr>
        <w:t xml:space="preserve">  </w:t>
      </w:r>
      <w:r w:rsidRPr="008232B3">
        <w:rPr>
          <w:rFonts w:asciiTheme="majorBidi" w:hAnsiTheme="majorBidi" w:cstheme="majorBidi"/>
          <w:sz w:val="20"/>
          <w:szCs w:val="20"/>
        </w:rPr>
        <w:t>Fig</w:t>
      </w:r>
      <w:r w:rsidR="00E22C86" w:rsidRPr="008232B3">
        <w:rPr>
          <w:rFonts w:asciiTheme="majorBidi" w:hAnsiTheme="majorBidi" w:cstheme="majorBidi"/>
          <w:sz w:val="20"/>
          <w:szCs w:val="20"/>
        </w:rPr>
        <w:t xml:space="preserve">. 5 presents actual wind data </w:t>
      </w:r>
      <w:r w:rsidR="005246B0" w:rsidRPr="008232B3">
        <w:rPr>
          <w:rFonts w:asciiTheme="majorBidi" w:hAnsiTheme="majorBidi" w:cstheme="majorBidi"/>
          <w:sz w:val="20"/>
          <w:szCs w:val="20"/>
        </w:rPr>
        <w:t xml:space="preserve">speed history for 20 </w:t>
      </w:r>
      <w:r w:rsidR="005E008A" w:rsidRPr="008232B3">
        <w:rPr>
          <w:rFonts w:asciiTheme="majorBidi" w:hAnsiTheme="majorBidi" w:cstheme="majorBidi"/>
          <w:sz w:val="20"/>
          <w:szCs w:val="20"/>
        </w:rPr>
        <w:t xml:space="preserve">hours </w:t>
      </w:r>
      <w:r w:rsidR="008232B3" w:rsidRPr="008232B3">
        <w:rPr>
          <w:rFonts w:asciiTheme="majorBidi" w:hAnsiTheme="majorBidi" w:cstheme="majorBidi"/>
          <w:sz w:val="20"/>
          <w:szCs w:val="20"/>
        </w:rPr>
        <w:t>for 7</w:t>
      </w:r>
      <w:r w:rsidRPr="008232B3">
        <w:rPr>
          <w:rFonts w:asciiTheme="majorBidi" w:hAnsiTheme="majorBidi" w:cstheme="majorBidi"/>
          <w:sz w:val="20"/>
          <w:szCs w:val="20"/>
          <w:vertAlign w:val="superscript"/>
        </w:rPr>
        <w:t>th</w:t>
      </w:r>
      <w:r w:rsidRPr="008232B3">
        <w:rPr>
          <w:rFonts w:asciiTheme="majorBidi" w:hAnsiTheme="majorBidi" w:cstheme="majorBidi"/>
          <w:sz w:val="20"/>
          <w:szCs w:val="20"/>
        </w:rPr>
        <w:t xml:space="preserve"> of May</w:t>
      </w:r>
      <w:r>
        <w:rPr>
          <w:rFonts w:asciiTheme="majorBidi" w:hAnsiTheme="majorBidi" w:cstheme="majorBidi"/>
          <w:sz w:val="20"/>
          <w:szCs w:val="20"/>
        </w:rPr>
        <w:t xml:space="preserve"> 2018. Table</w:t>
      </w:r>
      <w:r w:rsidR="00356047">
        <w:rPr>
          <w:rFonts w:asciiTheme="majorBidi" w:hAnsiTheme="majorBidi" w:cstheme="majorBidi"/>
          <w:sz w:val="20"/>
          <w:szCs w:val="20"/>
        </w:rPr>
        <w:t xml:space="preserve"> </w:t>
      </w:r>
      <w:r w:rsidR="001D482A">
        <w:rPr>
          <w:rFonts w:asciiTheme="majorBidi" w:hAnsiTheme="majorBidi" w:cstheme="majorBidi"/>
          <w:sz w:val="20"/>
          <w:szCs w:val="20"/>
        </w:rPr>
        <w:t>II</w:t>
      </w:r>
      <w:r w:rsidR="00E22C86">
        <w:rPr>
          <w:rFonts w:asciiTheme="majorBidi" w:hAnsiTheme="majorBidi" w:cstheme="majorBidi"/>
          <w:sz w:val="20"/>
          <w:szCs w:val="20"/>
        </w:rPr>
        <w:t xml:space="preserve"> </w:t>
      </w:r>
      <w:r w:rsidR="00E22C86" w:rsidRPr="00317B7D">
        <w:rPr>
          <w:rFonts w:asciiTheme="majorBidi" w:hAnsiTheme="majorBidi" w:cstheme="majorBidi"/>
          <w:sz w:val="20"/>
          <w:szCs w:val="20"/>
        </w:rPr>
        <w:t xml:space="preserve">presents </w:t>
      </w:r>
      <w:r w:rsidR="001A39DF">
        <w:rPr>
          <w:rFonts w:asciiTheme="majorBidi" w:hAnsiTheme="majorBidi" w:cstheme="majorBidi"/>
          <w:sz w:val="20"/>
          <w:szCs w:val="20"/>
        </w:rPr>
        <w:t>TAF</w:t>
      </w:r>
      <w:r w:rsidR="00E22C86">
        <w:rPr>
          <w:rFonts w:asciiTheme="majorBidi" w:hAnsiTheme="majorBidi" w:cstheme="majorBidi"/>
          <w:sz w:val="20"/>
          <w:szCs w:val="20"/>
        </w:rPr>
        <w:t xml:space="preserve"> wind </w:t>
      </w:r>
      <w:r w:rsidR="00356047">
        <w:rPr>
          <w:rFonts w:asciiTheme="majorBidi" w:hAnsiTheme="majorBidi" w:cstheme="majorBidi"/>
          <w:sz w:val="20"/>
          <w:szCs w:val="20"/>
        </w:rPr>
        <w:t xml:space="preserve">data </w:t>
      </w:r>
      <w:r w:rsidR="00E22C86">
        <w:rPr>
          <w:rFonts w:asciiTheme="majorBidi" w:hAnsiTheme="majorBidi" w:cstheme="majorBidi"/>
          <w:sz w:val="20"/>
          <w:szCs w:val="20"/>
        </w:rPr>
        <w:t xml:space="preserve">forecast </w:t>
      </w:r>
      <w:r w:rsidR="00356047">
        <w:rPr>
          <w:rFonts w:asciiTheme="majorBidi" w:hAnsiTheme="majorBidi" w:cstheme="majorBidi"/>
          <w:sz w:val="20"/>
          <w:szCs w:val="20"/>
        </w:rPr>
        <w:t xml:space="preserve">for </w:t>
      </w:r>
      <w:r w:rsidR="00E22C86">
        <w:rPr>
          <w:rFonts w:asciiTheme="majorBidi" w:hAnsiTheme="majorBidi" w:cstheme="majorBidi"/>
          <w:sz w:val="20"/>
          <w:szCs w:val="20"/>
        </w:rPr>
        <w:t>one day before</w:t>
      </w:r>
      <w:r w:rsidR="00356047">
        <w:rPr>
          <w:rFonts w:asciiTheme="majorBidi" w:hAnsiTheme="majorBidi" w:cstheme="majorBidi"/>
          <w:sz w:val="20"/>
          <w:szCs w:val="20"/>
        </w:rPr>
        <w:t xml:space="preserve"> (6</w:t>
      </w:r>
      <w:r w:rsidR="00356047" w:rsidRPr="00356047">
        <w:rPr>
          <w:rFonts w:asciiTheme="majorBidi" w:hAnsiTheme="majorBidi" w:cstheme="majorBidi"/>
          <w:sz w:val="20"/>
          <w:szCs w:val="20"/>
          <w:vertAlign w:val="superscript"/>
        </w:rPr>
        <w:t>th</w:t>
      </w:r>
      <w:r w:rsidR="00356047">
        <w:rPr>
          <w:rFonts w:asciiTheme="majorBidi" w:hAnsiTheme="majorBidi" w:cstheme="majorBidi"/>
          <w:sz w:val="20"/>
          <w:szCs w:val="20"/>
        </w:rPr>
        <w:t xml:space="preserve"> May 2018</w:t>
      </w:r>
      <w:bookmarkStart w:id="6" w:name="_Hlk514788040"/>
      <w:r w:rsidR="00B64B62">
        <w:rPr>
          <w:rFonts w:asciiTheme="majorBidi" w:hAnsiTheme="majorBidi" w:cstheme="majorBidi"/>
          <w:sz w:val="20"/>
          <w:szCs w:val="20"/>
        </w:rPr>
        <w:t xml:space="preserve">). </w:t>
      </w:r>
      <w:bookmarkEnd w:id="6"/>
      <w:r w:rsidR="00B64B62">
        <w:rPr>
          <w:rFonts w:asciiTheme="majorBidi" w:hAnsiTheme="majorBidi" w:cstheme="majorBidi"/>
          <w:sz w:val="20"/>
          <w:szCs w:val="20"/>
        </w:rPr>
        <w:t>from</w:t>
      </w:r>
      <w:r w:rsidR="00D55072">
        <w:rPr>
          <w:rFonts w:asciiTheme="majorBidi" w:hAnsiTheme="majorBidi" w:cstheme="majorBidi"/>
          <w:sz w:val="20"/>
          <w:szCs w:val="20"/>
        </w:rPr>
        <w:t xml:space="preserve"> 9</w:t>
      </w:r>
      <w:r w:rsidR="00B64B62">
        <w:rPr>
          <w:rFonts w:asciiTheme="majorBidi" w:hAnsiTheme="majorBidi" w:cstheme="majorBidi"/>
          <w:sz w:val="20"/>
          <w:szCs w:val="20"/>
        </w:rPr>
        <w:t>:00</w:t>
      </w:r>
      <w:r w:rsidR="00D55072">
        <w:rPr>
          <w:rFonts w:asciiTheme="majorBidi" w:hAnsiTheme="majorBidi" w:cstheme="majorBidi"/>
          <w:sz w:val="20"/>
          <w:szCs w:val="20"/>
        </w:rPr>
        <w:t xml:space="preserve"> to </w:t>
      </w:r>
      <w:r w:rsidR="0079461A">
        <w:rPr>
          <w:rFonts w:asciiTheme="majorBidi" w:hAnsiTheme="majorBidi" w:cstheme="majorBidi"/>
          <w:sz w:val="20"/>
          <w:szCs w:val="20"/>
        </w:rPr>
        <w:t>15</w:t>
      </w:r>
      <w:r w:rsidR="00B64B62">
        <w:rPr>
          <w:rFonts w:asciiTheme="majorBidi" w:hAnsiTheme="majorBidi" w:cstheme="majorBidi"/>
          <w:sz w:val="20"/>
          <w:szCs w:val="20"/>
        </w:rPr>
        <w:t>:00</w:t>
      </w:r>
      <w:r w:rsidR="0079461A">
        <w:rPr>
          <w:rFonts w:asciiTheme="majorBidi" w:hAnsiTheme="majorBidi" w:cstheme="majorBidi"/>
          <w:sz w:val="20"/>
          <w:szCs w:val="20"/>
        </w:rPr>
        <w:t xml:space="preserve"> </w:t>
      </w:r>
      <w:r w:rsidR="003231BA">
        <w:rPr>
          <w:rFonts w:asciiTheme="majorBidi" w:hAnsiTheme="majorBidi" w:cstheme="majorBidi"/>
          <w:sz w:val="20"/>
          <w:szCs w:val="20"/>
        </w:rPr>
        <w:t>the wind</w:t>
      </w:r>
      <w:r w:rsidR="0079461A">
        <w:rPr>
          <w:rFonts w:asciiTheme="majorBidi" w:hAnsiTheme="majorBidi" w:cstheme="majorBidi"/>
          <w:sz w:val="20"/>
          <w:szCs w:val="20"/>
        </w:rPr>
        <w:t xml:space="preserve"> speed is 33.33</w:t>
      </w:r>
      <w:r w:rsidR="00B64B62">
        <w:rPr>
          <w:rFonts w:asciiTheme="majorBidi" w:hAnsiTheme="majorBidi" w:cstheme="majorBidi"/>
          <w:sz w:val="20"/>
          <w:szCs w:val="20"/>
        </w:rPr>
        <w:t xml:space="preserve"> </w:t>
      </w:r>
      <w:r w:rsidR="00C86324">
        <w:rPr>
          <w:rFonts w:asciiTheme="majorBidi" w:hAnsiTheme="majorBidi" w:cstheme="majorBidi"/>
          <w:sz w:val="20"/>
          <w:szCs w:val="20"/>
        </w:rPr>
        <w:t>k</w:t>
      </w:r>
      <w:r w:rsidR="002F18E4">
        <w:rPr>
          <w:rFonts w:asciiTheme="majorBidi" w:hAnsiTheme="majorBidi" w:cstheme="majorBidi"/>
          <w:sz w:val="20"/>
          <w:szCs w:val="20"/>
        </w:rPr>
        <w:t>m/</w:t>
      </w:r>
      <w:r w:rsidR="00C86324">
        <w:rPr>
          <w:rFonts w:asciiTheme="majorBidi" w:hAnsiTheme="majorBidi" w:cstheme="majorBidi"/>
          <w:sz w:val="20"/>
          <w:szCs w:val="20"/>
        </w:rPr>
        <w:t>h no</w:t>
      </w:r>
      <w:r w:rsidR="003231BA">
        <w:rPr>
          <w:rFonts w:asciiTheme="majorBidi" w:hAnsiTheme="majorBidi" w:cstheme="majorBidi"/>
          <w:sz w:val="20"/>
          <w:szCs w:val="20"/>
        </w:rPr>
        <w:t xml:space="preserve"> gusting </w:t>
      </w:r>
      <w:r w:rsidR="00493C80">
        <w:rPr>
          <w:rFonts w:asciiTheme="majorBidi" w:hAnsiTheme="majorBidi" w:cstheme="majorBidi"/>
          <w:sz w:val="20"/>
          <w:szCs w:val="20"/>
        </w:rPr>
        <w:t>wind and</w:t>
      </w:r>
      <w:r w:rsidR="00B64B62">
        <w:rPr>
          <w:rFonts w:asciiTheme="majorBidi" w:hAnsiTheme="majorBidi" w:cstheme="majorBidi"/>
          <w:sz w:val="20"/>
          <w:szCs w:val="20"/>
        </w:rPr>
        <w:t xml:space="preserve"> f</w:t>
      </w:r>
      <w:r w:rsidR="0079461A">
        <w:rPr>
          <w:rFonts w:asciiTheme="majorBidi" w:hAnsiTheme="majorBidi" w:cstheme="majorBidi"/>
          <w:sz w:val="20"/>
          <w:szCs w:val="20"/>
        </w:rPr>
        <w:t>rom 15</w:t>
      </w:r>
      <w:r w:rsidR="00B64B62">
        <w:rPr>
          <w:rFonts w:asciiTheme="majorBidi" w:hAnsiTheme="majorBidi" w:cstheme="majorBidi"/>
          <w:sz w:val="20"/>
          <w:szCs w:val="20"/>
        </w:rPr>
        <w:t xml:space="preserve">:00 </w:t>
      </w:r>
      <w:r w:rsidR="0079461A">
        <w:rPr>
          <w:rFonts w:asciiTheme="majorBidi" w:hAnsiTheme="majorBidi" w:cstheme="majorBidi"/>
          <w:sz w:val="20"/>
          <w:szCs w:val="20"/>
        </w:rPr>
        <w:t>to 9</w:t>
      </w:r>
      <w:r w:rsidR="00B64B62">
        <w:rPr>
          <w:rFonts w:asciiTheme="majorBidi" w:hAnsiTheme="majorBidi" w:cstheme="majorBidi"/>
          <w:sz w:val="20"/>
          <w:szCs w:val="20"/>
        </w:rPr>
        <w:t xml:space="preserve">:00, </w:t>
      </w:r>
      <w:r w:rsidR="0079461A">
        <w:rPr>
          <w:rFonts w:asciiTheme="majorBidi" w:hAnsiTheme="majorBidi" w:cstheme="majorBidi"/>
          <w:sz w:val="20"/>
          <w:szCs w:val="20"/>
        </w:rPr>
        <w:t>the next day</w:t>
      </w:r>
      <w:r w:rsidR="00B64B62">
        <w:rPr>
          <w:rFonts w:asciiTheme="majorBidi" w:hAnsiTheme="majorBidi" w:cstheme="majorBidi"/>
          <w:sz w:val="20"/>
          <w:szCs w:val="20"/>
        </w:rPr>
        <w:t>,</w:t>
      </w:r>
      <w:r w:rsidR="0079461A">
        <w:rPr>
          <w:rFonts w:asciiTheme="majorBidi" w:hAnsiTheme="majorBidi" w:cstheme="majorBidi"/>
          <w:sz w:val="20"/>
          <w:szCs w:val="20"/>
        </w:rPr>
        <w:t xml:space="preserve"> the wind speed is 14.4</w:t>
      </w:r>
      <w:r w:rsidR="00B64B62">
        <w:rPr>
          <w:rFonts w:asciiTheme="majorBidi" w:hAnsiTheme="majorBidi" w:cstheme="majorBidi"/>
          <w:sz w:val="20"/>
          <w:szCs w:val="20"/>
        </w:rPr>
        <w:t xml:space="preserve"> k</w:t>
      </w:r>
      <w:r w:rsidR="002F18E4">
        <w:rPr>
          <w:rFonts w:asciiTheme="majorBidi" w:hAnsiTheme="majorBidi" w:cstheme="majorBidi"/>
          <w:sz w:val="20"/>
          <w:szCs w:val="20"/>
        </w:rPr>
        <w:t>m/</w:t>
      </w:r>
      <w:r w:rsidR="00B64B62">
        <w:rPr>
          <w:rFonts w:asciiTheme="majorBidi" w:hAnsiTheme="majorBidi" w:cstheme="majorBidi"/>
          <w:sz w:val="20"/>
          <w:szCs w:val="20"/>
        </w:rPr>
        <w:t>h</w:t>
      </w:r>
      <w:r w:rsidR="0079461A">
        <w:rPr>
          <w:rFonts w:asciiTheme="majorBidi" w:hAnsiTheme="majorBidi" w:cstheme="majorBidi"/>
          <w:sz w:val="20"/>
          <w:szCs w:val="20"/>
        </w:rPr>
        <w:t xml:space="preserve"> with gusting wind 33.33</w:t>
      </w:r>
      <w:r w:rsidR="00B64B62">
        <w:rPr>
          <w:rFonts w:asciiTheme="majorBidi" w:hAnsiTheme="majorBidi" w:cstheme="majorBidi"/>
          <w:sz w:val="20"/>
          <w:szCs w:val="20"/>
        </w:rPr>
        <w:t xml:space="preserve"> k</w:t>
      </w:r>
      <w:r w:rsidR="002F18E4">
        <w:rPr>
          <w:rFonts w:asciiTheme="majorBidi" w:hAnsiTheme="majorBidi" w:cstheme="majorBidi"/>
          <w:sz w:val="20"/>
          <w:szCs w:val="20"/>
        </w:rPr>
        <w:t>m/</w:t>
      </w:r>
      <w:r w:rsidR="0079461A">
        <w:rPr>
          <w:rFonts w:asciiTheme="majorBidi" w:hAnsiTheme="majorBidi" w:cstheme="majorBidi"/>
          <w:sz w:val="20"/>
          <w:szCs w:val="20"/>
        </w:rPr>
        <w:t xml:space="preserve">h. </w:t>
      </w:r>
      <w:r w:rsidR="00356047">
        <w:rPr>
          <w:rFonts w:asciiTheme="majorBidi" w:hAnsiTheme="majorBidi" w:cstheme="majorBidi"/>
          <w:sz w:val="20"/>
          <w:szCs w:val="20"/>
        </w:rPr>
        <w:t xml:space="preserve">Table </w:t>
      </w:r>
      <w:r w:rsidR="002F18E4">
        <w:rPr>
          <w:rFonts w:asciiTheme="majorBidi" w:hAnsiTheme="majorBidi" w:cstheme="majorBidi"/>
          <w:sz w:val="20"/>
          <w:szCs w:val="20"/>
        </w:rPr>
        <w:t xml:space="preserve">III </w:t>
      </w:r>
      <w:r w:rsidR="00B64B62">
        <w:rPr>
          <w:rFonts w:asciiTheme="majorBidi" w:hAnsiTheme="majorBidi" w:cstheme="majorBidi"/>
          <w:sz w:val="20"/>
          <w:szCs w:val="20"/>
        </w:rPr>
        <w:t xml:space="preserve">is a </w:t>
      </w:r>
      <w:r w:rsidR="00356047">
        <w:rPr>
          <w:rFonts w:asciiTheme="majorBidi" w:hAnsiTheme="majorBidi" w:cstheme="majorBidi"/>
          <w:sz w:val="20"/>
          <w:szCs w:val="20"/>
        </w:rPr>
        <w:t>TAF</w:t>
      </w:r>
      <w:r w:rsidR="00E22C86">
        <w:rPr>
          <w:rFonts w:asciiTheme="majorBidi" w:hAnsiTheme="majorBidi" w:cstheme="majorBidi"/>
          <w:sz w:val="20"/>
          <w:szCs w:val="20"/>
        </w:rPr>
        <w:t xml:space="preserve"> wind forecast</w:t>
      </w:r>
      <w:r w:rsidR="00356047">
        <w:rPr>
          <w:rFonts w:asciiTheme="majorBidi" w:hAnsiTheme="majorBidi" w:cstheme="majorBidi"/>
          <w:sz w:val="20"/>
          <w:szCs w:val="20"/>
        </w:rPr>
        <w:t xml:space="preserve"> for</w:t>
      </w:r>
      <w:r w:rsidR="00E22C86">
        <w:rPr>
          <w:rFonts w:asciiTheme="majorBidi" w:hAnsiTheme="majorBidi" w:cstheme="majorBidi"/>
          <w:sz w:val="20"/>
          <w:szCs w:val="20"/>
        </w:rPr>
        <w:t xml:space="preserve"> one day after </w:t>
      </w:r>
      <w:r w:rsidR="00E22C86">
        <w:rPr>
          <w:rFonts w:asciiTheme="majorBidi" w:hAnsiTheme="majorBidi" w:cstheme="majorBidi"/>
          <w:sz w:val="20"/>
          <w:szCs w:val="20"/>
        </w:rPr>
        <w:t xml:space="preserve">the actual </w:t>
      </w:r>
      <w:bookmarkStart w:id="7" w:name="_Hlk514777818"/>
      <w:r w:rsidR="00B64B62">
        <w:rPr>
          <w:rFonts w:asciiTheme="majorBidi" w:hAnsiTheme="majorBidi" w:cstheme="majorBidi"/>
          <w:sz w:val="20"/>
          <w:szCs w:val="20"/>
        </w:rPr>
        <w:t xml:space="preserve">reading </w:t>
      </w:r>
      <w:r w:rsidR="00356047">
        <w:rPr>
          <w:rFonts w:asciiTheme="majorBidi" w:hAnsiTheme="majorBidi" w:cstheme="majorBidi"/>
          <w:sz w:val="20"/>
          <w:szCs w:val="20"/>
        </w:rPr>
        <w:t>day (</w:t>
      </w:r>
      <w:r w:rsidR="005E008A">
        <w:rPr>
          <w:rFonts w:asciiTheme="majorBidi" w:hAnsiTheme="majorBidi" w:cstheme="majorBidi"/>
          <w:sz w:val="20"/>
          <w:szCs w:val="20"/>
        </w:rPr>
        <w:t>8</w:t>
      </w:r>
      <w:r w:rsidR="005E008A" w:rsidRPr="005E008A">
        <w:rPr>
          <w:rFonts w:asciiTheme="majorBidi" w:hAnsiTheme="majorBidi" w:cstheme="majorBidi"/>
          <w:sz w:val="20"/>
          <w:szCs w:val="20"/>
          <w:vertAlign w:val="superscript"/>
        </w:rPr>
        <w:t>th</w:t>
      </w:r>
      <w:r w:rsidR="005E008A">
        <w:rPr>
          <w:rFonts w:asciiTheme="majorBidi" w:hAnsiTheme="majorBidi" w:cstheme="majorBidi"/>
          <w:sz w:val="20"/>
          <w:szCs w:val="20"/>
        </w:rPr>
        <w:t xml:space="preserve"> of May </w:t>
      </w:r>
      <w:bookmarkEnd w:id="7"/>
      <w:r w:rsidR="005E008A">
        <w:rPr>
          <w:rFonts w:asciiTheme="majorBidi" w:hAnsiTheme="majorBidi" w:cstheme="majorBidi"/>
          <w:sz w:val="20"/>
          <w:szCs w:val="20"/>
        </w:rPr>
        <w:t>2018</w:t>
      </w:r>
      <w:r w:rsidR="00356047">
        <w:rPr>
          <w:rFonts w:asciiTheme="majorBidi" w:hAnsiTheme="majorBidi" w:cstheme="majorBidi"/>
          <w:sz w:val="20"/>
          <w:szCs w:val="20"/>
        </w:rPr>
        <w:t>)</w:t>
      </w:r>
      <w:r w:rsidR="00B64B62">
        <w:rPr>
          <w:rFonts w:asciiTheme="majorBidi" w:hAnsiTheme="majorBidi" w:cstheme="majorBidi"/>
          <w:sz w:val="20"/>
          <w:szCs w:val="20"/>
        </w:rPr>
        <w:t>.</w:t>
      </w:r>
      <w:r w:rsidR="0079461A" w:rsidRPr="0079461A">
        <w:rPr>
          <w:rFonts w:asciiTheme="majorBidi" w:hAnsiTheme="majorBidi" w:cstheme="majorBidi"/>
          <w:sz w:val="20"/>
          <w:szCs w:val="20"/>
        </w:rPr>
        <w:t xml:space="preserve"> </w:t>
      </w:r>
      <w:r w:rsidR="00B64B62">
        <w:rPr>
          <w:rFonts w:asciiTheme="majorBidi" w:hAnsiTheme="majorBidi" w:cstheme="majorBidi"/>
          <w:sz w:val="20"/>
          <w:szCs w:val="20"/>
        </w:rPr>
        <w:t xml:space="preserve"> </w:t>
      </w:r>
      <w:r w:rsidR="002F18E4">
        <w:rPr>
          <w:rFonts w:asciiTheme="majorBidi" w:hAnsiTheme="majorBidi" w:cstheme="majorBidi"/>
          <w:sz w:val="20"/>
          <w:szCs w:val="20"/>
        </w:rPr>
        <w:t>F</w:t>
      </w:r>
      <w:r w:rsidR="00B64B62">
        <w:rPr>
          <w:rFonts w:asciiTheme="majorBidi" w:hAnsiTheme="majorBidi" w:cstheme="majorBidi"/>
          <w:sz w:val="20"/>
          <w:szCs w:val="20"/>
        </w:rPr>
        <w:t xml:space="preserve">rom </w:t>
      </w:r>
      <w:r w:rsidR="00B239A4">
        <w:rPr>
          <w:rFonts w:asciiTheme="majorBidi" w:hAnsiTheme="majorBidi" w:cstheme="majorBidi"/>
          <w:sz w:val="20"/>
          <w:szCs w:val="20"/>
        </w:rPr>
        <w:t>9</w:t>
      </w:r>
      <w:r w:rsidR="00B64B62">
        <w:rPr>
          <w:rFonts w:asciiTheme="majorBidi" w:hAnsiTheme="majorBidi" w:cstheme="majorBidi"/>
          <w:sz w:val="20"/>
          <w:szCs w:val="20"/>
        </w:rPr>
        <w:t>:00</w:t>
      </w:r>
      <w:r w:rsidR="00B239A4">
        <w:rPr>
          <w:rFonts w:asciiTheme="majorBidi" w:hAnsiTheme="majorBidi" w:cstheme="majorBidi"/>
          <w:sz w:val="20"/>
          <w:szCs w:val="20"/>
        </w:rPr>
        <w:t xml:space="preserve"> to 15</w:t>
      </w:r>
      <w:r w:rsidR="00B64B62">
        <w:rPr>
          <w:rFonts w:asciiTheme="majorBidi" w:hAnsiTheme="majorBidi" w:cstheme="majorBidi"/>
          <w:sz w:val="20"/>
          <w:szCs w:val="20"/>
        </w:rPr>
        <w:t xml:space="preserve">:00 </w:t>
      </w:r>
      <w:r w:rsidR="00B239A4">
        <w:rPr>
          <w:rFonts w:asciiTheme="majorBidi" w:hAnsiTheme="majorBidi" w:cstheme="majorBidi"/>
          <w:sz w:val="20"/>
          <w:szCs w:val="20"/>
        </w:rPr>
        <w:t xml:space="preserve">the wind speed is 11.11 </w:t>
      </w:r>
      <w:r w:rsidR="00B64B62">
        <w:rPr>
          <w:rFonts w:asciiTheme="majorBidi" w:hAnsiTheme="majorBidi" w:cstheme="majorBidi"/>
          <w:sz w:val="20"/>
          <w:szCs w:val="20"/>
        </w:rPr>
        <w:t>k</w:t>
      </w:r>
      <w:r w:rsidR="002F18E4">
        <w:rPr>
          <w:rFonts w:asciiTheme="majorBidi" w:hAnsiTheme="majorBidi" w:cstheme="majorBidi"/>
          <w:sz w:val="20"/>
          <w:szCs w:val="20"/>
        </w:rPr>
        <w:t>m/</w:t>
      </w:r>
      <w:r w:rsidR="00B239A4">
        <w:rPr>
          <w:rFonts w:asciiTheme="majorBidi" w:hAnsiTheme="majorBidi" w:cstheme="majorBidi"/>
          <w:sz w:val="20"/>
          <w:szCs w:val="20"/>
        </w:rPr>
        <w:t xml:space="preserve">h and </w:t>
      </w:r>
      <w:r w:rsidR="00B64B62">
        <w:rPr>
          <w:rFonts w:asciiTheme="majorBidi" w:hAnsiTheme="majorBidi" w:cstheme="majorBidi"/>
          <w:sz w:val="20"/>
          <w:szCs w:val="20"/>
        </w:rPr>
        <w:t>g</w:t>
      </w:r>
      <w:r w:rsidR="00B239A4">
        <w:rPr>
          <w:rFonts w:asciiTheme="majorBidi" w:hAnsiTheme="majorBidi" w:cstheme="majorBidi"/>
          <w:sz w:val="20"/>
          <w:szCs w:val="20"/>
        </w:rPr>
        <w:t>usting wind is 29.63</w:t>
      </w:r>
      <w:r w:rsidR="00B64B62">
        <w:rPr>
          <w:rFonts w:asciiTheme="majorBidi" w:hAnsiTheme="majorBidi" w:cstheme="majorBidi"/>
          <w:sz w:val="20"/>
          <w:szCs w:val="20"/>
        </w:rPr>
        <w:t xml:space="preserve"> k</w:t>
      </w:r>
      <w:r w:rsidR="002F18E4">
        <w:rPr>
          <w:rFonts w:asciiTheme="majorBidi" w:hAnsiTheme="majorBidi" w:cstheme="majorBidi"/>
          <w:sz w:val="20"/>
          <w:szCs w:val="20"/>
        </w:rPr>
        <w:t>m/</w:t>
      </w:r>
      <w:r w:rsidR="00B64B62">
        <w:rPr>
          <w:rFonts w:asciiTheme="majorBidi" w:hAnsiTheme="majorBidi" w:cstheme="majorBidi"/>
          <w:sz w:val="20"/>
          <w:szCs w:val="20"/>
        </w:rPr>
        <w:t>h.</w:t>
      </w:r>
      <w:r w:rsidR="00B239A4">
        <w:rPr>
          <w:rFonts w:asciiTheme="majorBidi" w:hAnsiTheme="majorBidi" w:cstheme="majorBidi"/>
          <w:sz w:val="20"/>
          <w:szCs w:val="20"/>
        </w:rPr>
        <w:t xml:space="preserve"> From</w:t>
      </w:r>
      <w:r w:rsidR="00B64B62">
        <w:rPr>
          <w:rFonts w:asciiTheme="majorBidi" w:hAnsiTheme="majorBidi" w:cstheme="majorBidi"/>
          <w:sz w:val="20"/>
          <w:szCs w:val="20"/>
        </w:rPr>
        <w:t xml:space="preserve"> </w:t>
      </w:r>
      <w:r w:rsidR="00B239A4">
        <w:rPr>
          <w:rFonts w:asciiTheme="majorBidi" w:hAnsiTheme="majorBidi" w:cstheme="majorBidi"/>
          <w:sz w:val="20"/>
          <w:szCs w:val="20"/>
        </w:rPr>
        <w:t>14</w:t>
      </w:r>
      <w:r w:rsidR="00B64B62">
        <w:rPr>
          <w:rFonts w:asciiTheme="majorBidi" w:hAnsiTheme="majorBidi" w:cstheme="majorBidi"/>
          <w:sz w:val="20"/>
          <w:szCs w:val="20"/>
        </w:rPr>
        <w:t>:00</w:t>
      </w:r>
      <w:r w:rsidR="00B239A4">
        <w:rPr>
          <w:rFonts w:asciiTheme="majorBidi" w:hAnsiTheme="majorBidi" w:cstheme="majorBidi"/>
          <w:sz w:val="20"/>
          <w:szCs w:val="20"/>
        </w:rPr>
        <w:t xml:space="preserve"> to 15</w:t>
      </w:r>
      <w:r w:rsidR="00B64B62">
        <w:rPr>
          <w:rFonts w:asciiTheme="majorBidi" w:hAnsiTheme="majorBidi" w:cstheme="majorBidi"/>
          <w:sz w:val="20"/>
          <w:szCs w:val="20"/>
        </w:rPr>
        <w:t>:00</w:t>
      </w:r>
      <w:r w:rsidR="00B239A4">
        <w:rPr>
          <w:rFonts w:asciiTheme="majorBidi" w:hAnsiTheme="majorBidi" w:cstheme="majorBidi"/>
          <w:sz w:val="20"/>
          <w:szCs w:val="20"/>
        </w:rPr>
        <w:t xml:space="preserve"> the gutting wind increase</w:t>
      </w:r>
      <w:r w:rsidR="00B64B62">
        <w:rPr>
          <w:rFonts w:asciiTheme="majorBidi" w:hAnsiTheme="majorBidi" w:cstheme="majorBidi"/>
          <w:sz w:val="20"/>
          <w:szCs w:val="20"/>
        </w:rPr>
        <w:t>s up</w:t>
      </w:r>
      <w:r w:rsidR="00B239A4">
        <w:rPr>
          <w:rFonts w:asciiTheme="majorBidi" w:hAnsiTheme="majorBidi" w:cstheme="majorBidi"/>
          <w:sz w:val="20"/>
          <w:szCs w:val="20"/>
        </w:rPr>
        <w:t xml:space="preserve"> to 33.33</w:t>
      </w:r>
      <w:r w:rsidR="00B64B62">
        <w:rPr>
          <w:rFonts w:asciiTheme="majorBidi" w:hAnsiTheme="majorBidi" w:cstheme="majorBidi"/>
          <w:sz w:val="20"/>
          <w:szCs w:val="20"/>
        </w:rPr>
        <w:t xml:space="preserve"> k</w:t>
      </w:r>
      <w:r w:rsidR="002F18E4">
        <w:rPr>
          <w:rFonts w:asciiTheme="majorBidi" w:hAnsiTheme="majorBidi" w:cstheme="majorBidi"/>
          <w:sz w:val="20"/>
          <w:szCs w:val="20"/>
        </w:rPr>
        <w:t>m/</w:t>
      </w:r>
      <w:r w:rsidR="00B239A4">
        <w:rPr>
          <w:rFonts w:asciiTheme="majorBidi" w:hAnsiTheme="majorBidi" w:cstheme="majorBidi"/>
          <w:sz w:val="20"/>
          <w:szCs w:val="20"/>
        </w:rPr>
        <w:t>h</w:t>
      </w:r>
      <w:r w:rsidR="00B64B62">
        <w:rPr>
          <w:rFonts w:asciiTheme="majorBidi" w:hAnsiTheme="majorBidi" w:cstheme="majorBidi"/>
          <w:sz w:val="20"/>
          <w:szCs w:val="20"/>
        </w:rPr>
        <w:t xml:space="preserve">. </w:t>
      </w:r>
      <w:r w:rsidR="00B239A4">
        <w:rPr>
          <w:rFonts w:asciiTheme="majorBidi" w:hAnsiTheme="majorBidi" w:cstheme="majorBidi"/>
          <w:sz w:val="20"/>
          <w:szCs w:val="20"/>
        </w:rPr>
        <w:t>From 16</w:t>
      </w:r>
      <w:r w:rsidR="00B64B62">
        <w:rPr>
          <w:rFonts w:asciiTheme="majorBidi" w:hAnsiTheme="majorBidi" w:cstheme="majorBidi"/>
          <w:sz w:val="20"/>
          <w:szCs w:val="20"/>
        </w:rPr>
        <w:t>:00</w:t>
      </w:r>
      <w:r w:rsidR="00B239A4">
        <w:rPr>
          <w:rFonts w:asciiTheme="majorBidi" w:hAnsiTheme="majorBidi" w:cstheme="majorBidi"/>
          <w:sz w:val="20"/>
          <w:szCs w:val="20"/>
        </w:rPr>
        <w:t xml:space="preserve"> to 9</w:t>
      </w:r>
      <w:r w:rsidR="00B64B62">
        <w:rPr>
          <w:rFonts w:asciiTheme="majorBidi" w:hAnsiTheme="majorBidi" w:cstheme="majorBidi"/>
          <w:sz w:val="20"/>
          <w:szCs w:val="20"/>
        </w:rPr>
        <w:t>:00,</w:t>
      </w:r>
      <w:r w:rsidR="00B239A4">
        <w:rPr>
          <w:rFonts w:asciiTheme="majorBidi" w:hAnsiTheme="majorBidi" w:cstheme="majorBidi"/>
          <w:sz w:val="20"/>
          <w:szCs w:val="20"/>
        </w:rPr>
        <w:t xml:space="preserve"> the next day</w:t>
      </w:r>
      <w:r w:rsidR="00B64B62">
        <w:rPr>
          <w:rFonts w:asciiTheme="majorBidi" w:hAnsiTheme="majorBidi" w:cstheme="majorBidi"/>
          <w:sz w:val="20"/>
          <w:szCs w:val="20"/>
        </w:rPr>
        <w:t>,</w:t>
      </w:r>
      <w:r w:rsidR="00B239A4">
        <w:rPr>
          <w:rFonts w:asciiTheme="majorBidi" w:hAnsiTheme="majorBidi" w:cstheme="majorBidi"/>
          <w:sz w:val="20"/>
          <w:szCs w:val="20"/>
        </w:rPr>
        <w:t xml:space="preserve"> wind </w:t>
      </w:r>
      <w:r w:rsidR="00493C80">
        <w:rPr>
          <w:rFonts w:asciiTheme="majorBidi" w:hAnsiTheme="majorBidi" w:cstheme="majorBidi"/>
          <w:sz w:val="20"/>
          <w:szCs w:val="20"/>
        </w:rPr>
        <w:t>speed 14.8</w:t>
      </w:r>
      <w:r w:rsidR="00B239A4">
        <w:rPr>
          <w:rFonts w:asciiTheme="majorBidi" w:hAnsiTheme="majorBidi" w:cstheme="majorBidi"/>
          <w:sz w:val="20"/>
          <w:szCs w:val="20"/>
        </w:rPr>
        <w:t xml:space="preserve"> </w:t>
      </w:r>
      <w:r w:rsidR="00B64B62">
        <w:rPr>
          <w:rFonts w:asciiTheme="majorBidi" w:hAnsiTheme="majorBidi" w:cstheme="majorBidi"/>
          <w:sz w:val="20"/>
          <w:szCs w:val="20"/>
        </w:rPr>
        <w:t>k</w:t>
      </w:r>
      <w:r w:rsidR="002F18E4">
        <w:rPr>
          <w:rFonts w:asciiTheme="majorBidi" w:hAnsiTheme="majorBidi" w:cstheme="majorBidi"/>
          <w:sz w:val="20"/>
          <w:szCs w:val="20"/>
        </w:rPr>
        <w:t>m/</w:t>
      </w:r>
      <w:r w:rsidR="00B239A4">
        <w:rPr>
          <w:rFonts w:asciiTheme="majorBidi" w:hAnsiTheme="majorBidi" w:cstheme="majorBidi"/>
          <w:sz w:val="20"/>
          <w:szCs w:val="20"/>
        </w:rPr>
        <w:t>h and gusting wind 33.33</w:t>
      </w:r>
      <w:r w:rsidR="002F18E4">
        <w:rPr>
          <w:rFonts w:asciiTheme="majorBidi" w:hAnsiTheme="majorBidi" w:cstheme="majorBidi"/>
          <w:sz w:val="20"/>
          <w:szCs w:val="20"/>
        </w:rPr>
        <w:t xml:space="preserve"> </w:t>
      </w:r>
      <w:r w:rsidR="00B64B62">
        <w:rPr>
          <w:rFonts w:asciiTheme="majorBidi" w:hAnsiTheme="majorBidi" w:cstheme="majorBidi"/>
          <w:sz w:val="20"/>
          <w:szCs w:val="20"/>
        </w:rPr>
        <w:t>k</w:t>
      </w:r>
      <w:r w:rsidR="002F18E4">
        <w:rPr>
          <w:rFonts w:asciiTheme="majorBidi" w:hAnsiTheme="majorBidi" w:cstheme="majorBidi"/>
          <w:sz w:val="20"/>
          <w:szCs w:val="20"/>
        </w:rPr>
        <w:t>m/</w:t>
      </w:r>
      <w:r w:rsidR="00B239A4">
        <w:rPr>
          <w:rFonts w:asciiTheme="majorBidi" w:hAnsiTheme="majorBidi" w:cstheme="majorBidi"/>
          <w:sz w:val="20"/>
          <w:szCs w:val="20"/>
        </w:rPr>
        <w:t>h</w:t>
      </w:r>
      <w:r w:rsidR="00356047">
        <w:rPr>
          <w:rFonts w:asciiTheme="majorBidi" w:hAnsiTheme="majorBidi" w:cstheme="majorBidi"/>
          <w:sz w:val="20"/>
          <w:szCs w:val="20"/>
        </w:rPr>
        <w:t>.</w:t>
      </w:r>
      <w:r w:rsidR="005E008A">
        <w:rPr>
          <w:rFonts w:asciiTheme="majorBidi" w:hAnsiTheme="majorBidi" w:cstheme="majorBidi"/>
          <w:sz w:val="20"/>
          <w:szCs w:val="20"/>
        </w:rPr>
        <w:t xml:space="preserve"> Fig.</w:t>
      </w:r>
      <w:r w:rsidR="00E22C86">
        <w:rPr>
          <w:rFonts w:asciiTheme="majorBidi" w:hAnsiTheme="majorBidi" w:cstheme="majorBidi"/>
          <w:sz w:val="20"/>
          <w:szCs w:val="20"/>
        </w:rPr>
        <w:t xml:space="preserve"> 6 </w:t>
      </w:r>
      <w:r w:rsidR="00356047" w:rsidRPr="00317B7D">
        <w:rPr>
          <w:rFonts w:asciiTheme="majorBidi" w:hAnsiTheme="majorBidi" w:cstheme="majorBidi"/>
          <w:sz w:val="20"/>
          <w:szCs w:val="20"/>
        </w:rPr>
        <w:t>presents</w:t>
      </w:r>
      <w:r w:rsidR="00356047">
        <w:rPr>
          <w:rFonts w:asciiTheme="majorBidi" w:hAnsiTheme="majorBidi" w:cstheme="majorBidi"/>
          <w:sz w:val="20"/>
          <w:szCs w:val="20"/>
        </w:rPr>
        <w:t xml:space="preserve"> 20 hours </w:t>
      </w:r>
      <w:r w:rsidR="00E22C86">
        <w:rPr>
          <w:rFonts w:asciiTheme="majorBidi" w:hAnsiTheme="majorBidi" w:cstheme="majorBidi"/>
          <w:sz w:val="20"/>
          <w:szCs w:val="20"/>
        </w:rPr>
        <w:t xml:space="preserve">load </w:t>
      </w:r>
      <w:r w:rsidR="00E22C86" w:rsidRPr="00E971C7">
        <w:rPr>
          <w:rFonts w:asciiTheme="majorBidi" w:hAnsiTheme="majorBidi" w:cstheme="majorBidi"/>
          <w:sz w:val="20"/>
          <w:szCs w:val="20"/>
        </w:rPr>
        <w:t>history for one day</w:t>
      </w:r>
      <w:r w:rsidR="00E22C86" w:rsidRPr="00317B7D">
        <w:rPr>
          <w:rFonts w:asciiTheme="majorBidi" w:hAnsiTheme="majorBidi" w:cstheme="majorBidi"/>
          <w:sz w:val="20"/>
          <w:szCs w:val="20"/>
        </w:rPr>
        <w:t xml:space="preserve"> </w:t>
      </w:r>
      <w:r w:rsidR="00356047">
        <w:rPr>
          <w:rFonts w:asciiTheme="majorBidi" w:hAnsiTheme="majorBidi" w:cstheme="majorBidi"/>
          <w:sz w:val="20"/>
          <w:szCs w:val="20"/>
        </w:rPr>
        <w:t>(</w:t>
      </w:r>
      <w:r w:rsidR="005E008A">
        <w:rPr>
          <w:rFonts w:asciiTheme="majorBidi" w:hAnsiTheme="majorBidi" w:cstheme="majorBidi"/>
          <w:sz w:val="20"/>
          <w:szCs w:val="20"/>
        </w:rPr>
        <w:t>7</w:t>
      </w:r>
      <w:r w:rsidRPr="006A0CEB">
        <w:rPr>
          <w:rFonts w:asciiTheme="majorBidi" w:hAnsiTheme="majorBidi" w:cstheme="majorBidi"/>
          <w:sz w:val="20"/>
          <w:szCs w:val="20"/>
          <w:vertAlign w:val="superscript"/>
        </w:rPr>
        <w:t>th</w:t>
      </w:r>
      <w:r>
        <w:rPr>
          <w:rFonts w:asciiTheme="majorBidi" w:hAnsiTheme="majorBidi" w:cstheme="majorBidi"/>
          <w:sz w:val="20"/>
          <w:szCs w:val="20"/>
        </w:rPr>
        <w:t xml:space="preserve"> of May 2016</w:t>
      </w:r>
      <w:r w:rsidR="00356047">
        <w:rPr>
          <w:rFonts w:asciiTheme="majorBidi" w:hAnsiTheme="majorBidi" w:cstheme="majorBidi"/>
          <w:sz w:val="20"/>
          <w:szCs w:val="20"/>
        </w:rPr>
        <w:t>)</w:t>
      </w:r>
      <w:r w:rsidR="005E008A">
        <w:rPr>
          <w:rFonts w:asciiTheme="majorBidi" w:hAnsiTheme="majorBidi" w:cstheme="majorBidi"/>
          <w:sz w:val="20"/>
          <w:szCs w:val="20"/>
        </w:rPr>
        <w:t>.</w:t>
      </w:r>
      <w:r w:rsidR="00E22C86">
        <w:rPr>
          <w:rFonts w:asciiTheme="majorBidi" w:hAnsiTheme="majorBidi" w:cstheme="majorBidi"/>
          <w:sz w:val="20"/>
          <w:szCs w:val="20"/>
        </w:rPr>
        <w:t xml:space="preserve"> </w:t>
      </w:r>
    </w:p>
    <w:p w:rsidR="00E22C86" w:rsidRPr="00E971C7" w:rsidRDefault="00E22C86" w:rsidP="002F18E4">
      <w:pPr>
        <w:spacing w:after="0"/>
        <w:jc w:val="center"/>
        <w:rPr>
          <w:rFonts w:asciiTheme="majorBidi" w:hAnsiTheme="majorBidi" w:cstheme="majorBidi"/>
          <w:sz w:val="20"/>
          <w:szCs w:val="20"/>
        </w:rPr>
      </w:pPr>
      <w:r w:rsidRPr="00E971C7">
        <w:rPr>
          <w:rFonts w:asciiTheme="majorBidi" w:hAnsiTheme="majorBidi" w:cstheme="majorBidi"/>
          <w:noProof/>
          <w:sz w:val="20"/>
          <w:szCs w:val="20"/>
        </w:rPr>
        <w:drawing>
          <wp:inline distT="0" distB="0" distL="0" distR="0" wp14:anchorId="13A5F107" wp14:editId="601C52B6">
            <wp:extent cx="2660969" cy="1620982"/>
            <wp:effectExtent l="0" t="0" r="6350" b="0"/>
            <wp:docPr id="6" name="Picture 6"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1.jpg"/>
                    <pic:cNvPicPr/>
                  </pic:nvPicPr>
                  <pic:blipFill>
                    <a:blip r:embed="rId17">
                      <a:extLst>
                        <a:ext uri="{28A0092B-C50C-407E-A947-70E740481C1C}">
                          <a14:useLocalDpi xmlns:a14="http://schemas.microsoft.com/office/drawing/2010/main" val="0"/>
                        </a:ext>
                      </a:extLst>
                    </a:blip>
                    <a:stretch>
                      <a:fillRect/>
                    </a:stretch>
                  </pic:blipFill>
                  <pic:spPr>
                    <a:xfrm>
                      <a:off x="0" y="0"/>
                      <a:ext cx="2696902" cy="1642871"/>
                    </a:xfrm>
                    <a:prstGeom prst="rect">
                      <a:avLst/>
                    </a:prstGeom>
                  </pic:spPr>
                </pic:pic>
              </a:graphicData>
            </a:graphic>
          </wp:inline>
        </w:drawing>
      </w:r>
    </w:p>
    <w:p w:rsidR="002F18E4" w:rsidRDefault="00E22C86" w:rsidP="002F18E4">
      <w:pPr>
        <w:spacing w:line="240" w:lineRule="auto"/>
        <w:jc w:val="center"/>
        <w:rPr>
          <w:rFonts w:asciiTheme="majorBidi" w:hAnsiTheme="majorBidi" w:cstheme="majorBidi"/>
          <w:sz w:val="16"/>
          <w:szCs w:val="16"/>
        </w:rPr>
      </w:pPr>
      <w:r w:rsidRPr="00E971C7">
        <w:rPr>
          <w:rFonts w:asciiTheme="majorBidi" w:hAnsiTheme="majorBidi" w:cstheme="majorBidi"/>
          <w:sz w:val="16"/>
          <w:szCs w:val="16"/>
        </w:rPr>
        <w:t xml:space="preserve">Figure </w:t>
      </w:r>
      <w:r>
        <w:rPr>
          <w:rFonts w:asciiTheme="majorBidi" w:hAnsiTheme="majorBidi" w:cstheme="majorBidi"/>
          <w:sz w:val="16"/>
          <w:szCs w:val="16"/>
        </w:rPr>
        <w:t>5</w:t>
      </w:r>
      <w:r w:rsidR="005246B0">
        <w:rPr>
          <w:rFonts w:asciiTheme="majorBidi" w:hAnsiTheme="majorBidi" w:cstheme="majorBidi"/>
          <w:sz w:val="16"/>
          <w:szCs w:val="16"/>
        </w:rPr>
        <w:t xml:space="preserve">: 20 </w:t>
      </w:r>
      <w:r w:rsidR="005E008A">
        <w:rPr>
          <w:rFonts w:asciiTheme="majorBidi" w:hAnsiTheme="majorBidi" w:cstheme="majorBidi"/>
          <w:sz w:val="16"/>
          <w:szCs w:val="16"/>
        </w:rPr>
        <w:t xml:space="preserve">hours </w:t>
      </w:r>
      <w:r w:rsidR="002F18E4">
        <w:rPr>
          <w:rFonts w:asciiTheme="majorBidi" w:hAnsiTheme="majorBidi" w:cstheme="majorBidi"/>
          <w:sz w:val="16"/>
          <w:szCs w:val="16"/>
        </w:rPr>
        <w:t>a</w:t>
      </w:r>
      <w:r w:rsidR="005E008A" w:rsidRPr="00E971C7">
        <w:rPr>
          <w:rFonts w:asciiTheme="majorBidi" w:hAnsiTheme="majorBidi" w:cstheme="majorBidi"/>
          <w:sz w:val="16"/>
          <w:szCs w:val="16"/>
        </w:rPr>
        <w:t>ctual</w:t>
      </w:r>
      <w:r w:rsidR="002F18E4">
        <w:rPr>
          <w:rFonts w:asciiTheme="majorBidi" w:hAnsiTheme="majorBidi" w:cstheme="majorBidi"/>
          <w:sz w:val="16"/>
          <w:szCs w:val="16"/>
        </w:rPr>
        <w:t xml:space="preserve"> wind speed.</w:t>
      </w:r>
    </w:p>
    <w:p w:rsidR="002F18E4" w:rsidRPr="002F18E4" w:rsidRDefault="002F18E4" w:rsidP="002F18E4">
      <w:pPr>
        <w:spacing w:before="240" w:after="120" w:line="240" w:lineRule="auto"/>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Pr>
          <w:rFonts w:asciiTheme="majorBidi" w:hAnsiTheme="majorBidi" w:cstheme="majorBidi"/>
          <w:smallCaps/>
          <w:sz w:val="16"/>
          <w:szCs w:val="16"/>
        </w:rPr>
        <w:t>II</w:t>
      </w:r>
      <w:r w:rsidRPr="002F18E4">
        <w:rPr>
          <w:rFonts w:asciiTheme="majorBidi" w:hAnsiTheme="majorBidi" w:cstheme="majorBidi"/>
          <w:smallCaps/>
          <w:sz w:val="16"/>
          <w:szCs w:val="16"/>
        </w:rPr>
        <w:t xml:space="preserve">: Wind forecast TAF one day before the actual. </w:t>
      </w:r>
    </w:p>
    <w:p w:rsidR="00E22C86" w:rsidRPr="00E971C7" w:rsidRDefault="00E22C86" w:rsidP="002F18E4">
      <w:pPr>
        <w:spacing w:line="240" w:lineRule="auto"/>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399E00A9" wp14:editId="7D8C267D">
            <wp:extent cx="1628775" cy="962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mall table_2.jpg"/>
                    <pic:cNvPicPr/>
                  </pic:nvPicPr>
                  <pic:blipFill>
                    <a:blip r:embed="rId18">
                      <a:extLst>
                        <a:ext uri="{28A0092B-C50C-407E-A947-70E740481C1C}">
                          <a14:useLocalDpi xmlns:a14="http://schemas.microsoft.com/office/drawing/2010/main" val="0"/>
                        </a:ext>
                      </a:extLst>
                    </a:blip>
                    <a:stretch>
                      <a:fillRect/>
                    </a:stretch>
                  </pic:blipFill>
                  <pic:spPr>
                    <a:xfrm>
                      <a:off x="0" y="0"/>
                      <a:ext cx="1628775" cy="962025"/>
                    </a:xfrm>
                    <a:prstGeom prst="rect">
                      <a:avLst/>
                    </a:prstGeom>
                  </pic:spPr>
                </pic:pic>
              </a:graphicData>
            </a:graphic>
          </wp:inline>
        </w:drawing>
      </w:r>
    </w:p>
    <w:p w:rsidR="001D482A" w:rsidRPr="002F18E4" w:rsidRDefault="001D482A" w:rsidP="002F18E4">
      <w:pPr>
        <w:spacing w:before="240" w:after="120" w:line="240" w:lineRule="auto"/>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sidR="002F18E4">
        <w:rPr>
          <w:rFonts w:asciiTheme="majorBidi" w:hAnsiTheme="majorBidi" w:cstheme="majorBidi"/>
          <w:smallCaps/>
          <w:sz w:val="16"/>
          <w:szCs w:val="16"/>
        </w:rPr>
        <w:t>III</w:t>
      </w:r>
      <w:r w:rsidRPr="002F18E4">
        <w:rPr>
          <w:rFonts w:asciiTheme="majorBidi" w:hAnsiTheme="majorBidi" w:cstheme="majorBidi"/>
          <w:smallCaps/>
          <w:sz w:val="16"/>
          <w:szCs w:val="16"/>
        </w:rPr>
        <w:t>: Wind forecast TAF one day after the actual.</w:t>
      </w:r>
    </w:p>
    <w:p w:rsidR="00E22C86" w:rsidRPr="00E971C7" w:rsidRDefault="00E22C86" w:rsidP="002F18E4">
      <w:pPr>
        <w:spacing w:line="240" w:lineRule="auto"/>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04AD741D" wp14:editId="0D4C22D4">
            <wp:extent cx="1590675" cy="1400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mall table1.jpg"/>
                    <pic:cNvPicPr/>
                  </pic:nvPicPr>
                  <pic:blipFill>
                    <a:blip r:embed="rId19">
                      <a:extLst>
                        <a:ext uri="{28A0092B-C50C-407E-A947-70E740481C1C}">
                          <a14:useLocalDpi xmlns:a14="http://schemas.microsoft.com/office/drawing/2010/main" val="0"/>
                        </a:ext>
                      </a:extLst>
                    </a:blip>
                    <a:stretch>
                      <a:fillRect/>
                    </a:stretch>
                  </pic:blipFill>
                  <pic:spPr>
                    <a:xfrm>
                      <a:off x="0" y="0"/>
                      <a:ext cx="1590675" cy="1400175"/>
                    </a:xfrm>
                    <a:prstGeom prst="rect">
                      <a:avLst/>
                    </a:prstGeom>
                  </pic:spPr>
                </pic:pic>
              </a:graphicData>
            </a:graphic>
          </wp:inline>
        </w:drawing>
      </w:r>
    </w:p>
    <w:p w:rsidR="00E22C86" w:rsidRPr="00E971C7" w:rsidRDefault="00E22C86" w:rsidP="002F18E4">
      <w:pPr>
        <w:spacing w:after="0"/>
        <w:jc w:val="center"/>
        <w:rPr>
          <w:rFonts w:asciiTheme="majorBidi" w:hAnsiTheme="majorBidi" w:cstheme="majorBidi"/>
          <w:sz w:val="20"/>
          <w:szCs w:val="20"/>
        </w:rPr>
      </w:pPr>
      <w:bookmarkStart w:id="8" w:name="_Hlk514452589"/>
      <w:bookmarkEnd w:id="5"/>
      <w:r w:rsidRPr="00E971C7">
        <w:rPr>
          <w:rFonts w:asciiTheme="majorBidi" w:hAnsiTheme="majorBidi" w:cstheme="majorBidi"/>
          <w:noProof/>
          <w:sz w:val="20"/>
          <w:szCs w:val="20"/>
        </w:rPr>
        <w:drawing>
          <wp:inline distT="0" distB="0" distL="0" distR="0" wp14:anchorId="3CE0CB86" wp14:editId="16ECA97A">
            <wp:extent cx="2628900" cy="1581150"/>
            <wp:effectExtent l="0" t="0" r="0" b="0"/>
            <wp:docPr id="5" name="Picture 5"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jpg"/>
                    <pic:cNvPicPr/>
                  </pic:nvPicPr>
                  <pic:blipFill>
                    <a:blip r:embed="rId20">
                      <a:extLst>
                        <a:ext uri="{28A0092B-C50C-407E-A947-70E740481C1C}">
                          <a14:useLocalDpi xmlns:a14="http://schemas.microsoft.com/office/drawing/2010/main" val="0"/>
                        </a:ext>
                      </a:extLst>
                    </a:blip>
                    <a:stretch>
                      <a:fillRect/>
                    </a:stretch>
                  </pic:blipFill>
                  <pic:spPr>
                    <a:xfrm>
                      <a:off x="0" y="0"/>
                      <a:ext cx="2628900" cy="1581150"/>
                    </a:xfrm>
                    <a:prstGeom prst="rect">
                      <a:avLst/>
                    </a:prstGeom>
                  </pic:spPr>
                </pic:pic>
              </a:graphicData>
            </a:graphic>
          </wp:inline>
        </w:drawing>
      </w:r>
    </w:p>
    <w:p w:rsidR="00E22C86" w:rsidRPr="00E971C7" w:rsidRDefault="00E22C86" w:rsidP="00E22C86">
      <w:pPr>
        <w:jc w:val="center"/>
        <w:rPr>
          <w:rFonts w:asciiTheme="majorBidi" w:hAnsiTheme="majorBidi" w:cstheme="majorBidi"/>
          <w:sz w:val="16"/>
          <w:szCs w:val="16"/>
        </w:rPr>
      </w:pPr>
      <w:r w:rsidRPr="00E971C7">
        <w:rPr>
          <w:rFonts w:asciiTheme="majorBidi" w:hAnsiTheme="majorBidi" w:cstheme="majorBidi"/>
          <w:bCs/>
          <w:sz w:val="16"/>
          <w:szCs w:val="16"/>
        </w:rPr>
        <w:t xml:space="preserve">Figure </w:t>
      </w:r>
      <w:r>
        <w:rPr>
          <w:rFonts w:asciiTheme="majorBidi" w:hAnsiTheme="majorBidi" w:cstheme="majorBidi"/>
          <w:bCs/>
          <w:sz w:val="16"/>
          <w:szCs w:val="16"/>
        </w:rPr>
        <w:t>6</w:t>
      </w:r>
      <w:r w:rsidR="005246B0">
        <w:rPr>
          <w:rFonts w:asciiTheme="majorBidi" w:hAnsiTheme="majorBidi" w:cstheme="majorBidi"/>
          <w:bCs/>
          <w:sz w:val="16"/>
          <w:szCs w:val="16"/>
        </w:rPr>
        <w:t xml:space="preserve">: </w:t>
      </w:r>
      <w:r w:rsidR="007347A2">
        <w:rPr>
          <w:rFonts w:asciiTheme="majorBidi" w:hAnsiTheme="majorBidi" w:cstheme="majorBidi"/>
          <w:bCs/>
          <w:sz w:val="16"/>
          <w:szCs w:val="16"/>
        </w:rPr>
        <w:t xml:space="preserve"> </w:t>
      </w:r>
      <w:r w:rsidR="005246B0">
        <w:rPr>
          <w:rFonts w:asciiTheme="majorBidi" w:hAnsiTheme="majorBidi" w:cstheme="majorBidi"/>
          <w:bCs/>
          <w:sz w:val="16"/>
          <w:szCs w:val="16"/>
        </w:rPr>
        <w:t>20 hours</w:t>
      </w:r>
      <w:r w:rsidRPr="00E971C7">
        <w:rPr>
          <w:rFonts w:asciiTheme="majorBidi" w:hAnsiTheme="majorBidi" w:cstheme="majorBidi"/>
          <w:bCs/>
          <w:sz w:val="16"/>
          <w:szCs w:val="16"/>
        </w:rPr>
        <w:t>- load</w:t>
      </w:r>
      <w:bookmarkEnd w:id="8"/>
      <w:r w:rsidR="00485CE7">
        <w:rPr>
          <w:rFonts w:asciiTheme="majorBidi" w:hAnsiTheme="majorBidi" w:cstheme="majorBidi"/>
          <w:bCs/>
          <w:sz w:val="16"/>
          <w:szCs w:val="16"/>
        </w:rPr>
        <w:t xml:space="preserve"> </w:t>
      </w:r>
      <w:r w:rsidR="007347A2">
        <w:rPr>
          <w:rFonts w:asciiTheme="majorBidi" w:hAnsiTheme="majorBidi" w:cstheme="majorBidi"/>
          <w:bCs/>
          <w:sz w:val="16"/>
          <w:szCs w:val="16"/>
        </w:rPr>
        <w:t>Consumption</w:t>
      </w:r>
    </w:p>
    <w:p w:rsidR="00E22C86" w:rsidRPr="00E971C7" w:rsidRDefault="00E22C86" w:rsidP="002F18E4">
      <w:pPr>
        <w:spacing w:line="240" w:lineRule="auto"/>
        <w:ind w:firstLine="284"/>
        <w:jc w:val="both"/>
        <w:rPr>
          <w:rFonts w:asciiTheme="majorBidi" w:hAnsiTheme="majorBidi" w:cstheme="majorBidi"/>
          <w:sz w:val="20"/>
          <w:szCs w:val="20"/>
        </w:rPr>
      </w:pPr>
      <w:r w:rsidRPr="00E971C7">
        <w:rPr>
          <w:rFonts w:asciiTheme="majorBidi" w:hAnsiTheme="majorBidi" w:cstheme="majorBidi"/>
          <w:sz w:val="20"/>
          <w:szCs w:val="20"/>
        </w:rPr>
        <w:t>It can be seen clearly that the wind speed i</w:t>
      </w:r>
      <w:r w:rsidR="00C86324">
        <w:rPr>
          <w:rFonts w:asciiTheme="majorBidi" w:hAnsiTheme="majorBidi" w:cstheme="majorBidi"/>
          <w:sz w:val="20"/>
          <w:szCs w:val="20"/>
        </w:rPr>
        <w:t>ncreasing time, typically from 12:00</w:t>
      </w:r>
      <w:r w:rsidRPr="00E971C7">
        <w:rPr>
          <w:rFonts w:asciiTheme="majorBidi" w:hAnsiTheme="majorBidi" w:cstheme="majorBidi"/>
          <w:sz w:val="20"/>
          <w:szCs w:val="20"/>
        </w:rPr>
        <w:t xml:space="preserve"> </w:t>
      </w:r>
      <w:r w:rsidR="00C86324">
        <w:rPr>
          <w:rFonts w:asciiTheme="majorBidi" w:hAnsiTheme="majorBidi" w:cstheme="majorBidi"/>
          <w:sz w:val="20"/>
          <w:szCs w:val="20"/>
        </w:rPr>
        <w:t>to</w:t>
      </w:r>
      <w:r w:rsidRPr="00E971C7">
        <w:rPr>
          <w:rFonts w:asciiTheme="majorBidi" w:hAnsiTheme="majorBidi" w:cstheme="majorBidi"/>
          <w:sz w:val="20"/>
          <w:szCs w:val="20"/>
        </w:rPr>
        <w:t xml:space="preserve"> 20</w:t>
      </w:r>
      <w:r w:rsidR="00C86324">
        <w:rPr>
          <w:rFonts w:asciiTheme="majorBidi" w:hAnsiTheme="majorBidi" w:cstheme="majorBidi"/>
          <w:sz w:val="20"/>
          <w:szCs w:val="20"/>
        </w:rPr>
        <w:t>:00,</w:t>
      </w:r>
      <w:r>
        <w:rPr>
          <w:rFonts w:asciiTheme="majorBidi" w:hAnsiTheme="majorBidi" w:cstheme="majorBidi"/>
          <w:sz w:val="20"/>
          <w:szCs w:val="20"/>
        </w:rPr>
        <w:t xml:space="preserve"> i</w:t>
      </w:r>
      <w:r w:rsidRPr="00E971C7">
        <w:rPr>
          <w:rFonts w:asciiTheme="majorBidi" w:hAnsiTheme="majorBidi" w:cstheme="majorBidi"/>
          <w:sz w:val="20"/>
          <w:szCs w:val="20"/>
        </w:rPr>
        <w:t>s the same time when the load</w:t>
      </w:r>
      <w:r w:rsidR="00C86324">
        <w:rPr>
          <w:rFonts w:asciiTheme="majorBidi" w:hAnsiTheme="majorBidi" w:cstheme="majorBidi"/>
          <w:sz w:val="20"/>
          <w:szCs w:val="20"/>
        </w:rPr>
        <w:t xml:space="preserve"> is</w:t>
      </w:r>
      <w:r w:rsidRPr="00E971C7">
        <w:rPr>
          <w:rFonts w:asciiTheme="majorBidi" w:hAnsiTheme="majorBidi" w:cstheme="majorBidi"/>
          <w:sz w:val="20"/>
          <w:szCs w:val="20"/>
        </w:rPr>
        <w:t xml:space="preserve"> increasing</w:t>
      </w:r>
      <w:r w:rsidR="00C86324">
        <w:rPr>
          <w:rFonts w:asciiTheme="majorBidi" w:hAnsiTheme="majorBidi" w:cstheme="majorBidi"/>
          <w:sz w:val="20"/>
          <w:szCs w:val="20"/>
        </w:rPr>
        <w:t xml:space="preserve">. This pattern </w:t>
      </w:r>
      <w:r w:rsidR="00493C80">
        <w:rPr>
          <w:rFonts w:asciiTheme="majorBidi" w:hAnsiTheme="majorBidi" w:cstheme="majorBidi"/>
          <w:sz w:val="20"/>
          <w:szCs w:val="20"/>
        </w:rPr>
        <w:t>remains</w:t>
      </w:r>
      <w:r w:rsidR="00C86324">
        <w:rPr>
          <w:rFonts w:asciiTheme="majorBidi" w:hAnsiTheme="majorBidi" w:cstheme="majorBidi"/>
          <w:sz w:val="20"/>
          <w:szCs w:val="20"/>
        </w:rPr>
        <w:t xml:space="preserve"> the same taking under consideration other years. </w:t>
      </w:r>
      <w:r w:rsidRPr="00E971C7">
        <w:rPr>
          <w:rFonts w:asciiTheme="majorBidi" w:hAnsiTheme="majorBidi" w:cstheme="majorBidi"/>
          <w:sz w:val="20"/>
          <w:szCs w:val="20"/>
        </w:rPr>
        <w:t>It</w:t>
      </w:r>
      <w:r w:rsidR="00C86324">
        <w:rPr>
          <w:rFonts w:asciiTheme="majorBidi" w:hAnsiTheme="majorBidi" w:cstheme="majorBidi"/>
          <w:sz w:val="20"/>
          <w:szCs w:val="20"/>
        </w:rPr>
        <w:t xml:space="preserve"> i</w:t>
      </w:r>
      <w:r w:rsidRPr="00E971C7">
        <w:rPr>
          <w:rFonts w:asciiTheme="majorBidi" w:hAnsiTheme="majorBidi" w:cstheme="majorBidi"/>
          <w:sz w:val="20"/>
          <w:szCs w:val="20"/>
        </w:rPr>
        <w:t xml:space="preserve">s </w:t>
      </w:r>
      <w:r w:rsidR="00C86324">
        <w:rPr>
          <w:rFonts w:asciiTheme="majorBidi" w:hAnsiTheme="majorBidi" w:cstheme="majorBidi"/>
          <w:sz w:val="20"/>
          <w:szCs w:val="20"/>
        </w:rPr>
        <w:t xml:space="preserve">a </w:t>
      </w:r>
      <w:r w:rsidRPr="00E971C7">
        <w:rPr>
          <w:rFonts w:asciiTheme="majorBidi" w:hAnsiTheme="majorBidi" w:cstheme="majorBidi"/>
          <w:sz w:val="20"/>
          <w:szCs w:val="20"/>
        </w:rPr>
        <w:t xml:space="preserve">very strong point regarding </w:t>
      </w:r>
      <w:r w:rsidRPr="00E971C7">
        <w:rPr>
          <w:rFonts w:asciiTheme="majorBidi" w:hAnsiTheme="majorBidi" w:cstheme="majorBidi"/>
          <w:sz w:val="20"/>
          <w:szCs w:val="20"/>
        </w:rPr>
        <w:lastRenderedPageBreak/>
        <w:t>integrating the wind from into 380</w:t>
      </w:r>
      <w:r>
        <w:rPr>
          <w:rFonts w:asciiTheme="majorBidi" w:hAnsiTheme="majorBidi" w:cstheme="majorBidi"/>
          <w:sz w:val="20"/>
          <w:szCs w:val="20"/>
        </w:rPr>
        <w:t xml:space="preserve"> k</w:t>
      </w:r>
      <w:r w:rsidRPr="00E971C7">
        <w:rPr>
          <w:rFonts w:asciiTheme="majorBidi" w:hAnsiTheme="majorBidi" w:cstheme="majorBidi"/>
          <w:sz w:val="20"/>
          <w:szCs w:val="20"/>
        </w:rPr>
        <w:t xml:space="preserve">V network to minimise the fossil fuel to limit the CO2 emotion using green power. </w:t>
      </w:r>
    </w:p>
    <w:p w:rsidR="00E22C86" w:rsidRDefault="00E22C86" w:rsidP="002F18E4">
      <w:pPr>
        <w:spacing w:line="240" w:lineRule="auto"/>
        <w:ind w:firstLine="284"/>
        <w:jc w:val="both"/>
        <w:rPr>
          <w:rFonts w:asciiTheme="majorBidi" w:eastAsia="Cambria" w:hAnsiTheme="majorBidi" w:cstheme="majorBidi"/>
          <w:sz w:val="20"/>
          <w:szCs w:val="20"/>
        </w:rPr>
      </w:pPr>
      <w:r w:rsidRPr="00E971C7">
        <w:rPr>
          <w:rFonts w:asciiTheme="majorBidi" w:eastAsia="Cambria" w:hAnsiTheme="majorBidi" w:cstheme="majorBidi"/>
          <w:sz w:val="20"/>
          <w:szCs w:val="20"/>
        </w:rPr>
        <w:t>The area covered by WOA of SEC is characterized by desert climate with extreme heat during day time. This harsh weather conditions force people living in the area to use air conditioning system regularly.  When the temperature reaches its highest people turn up their air conditioning. It results in sudden increases of electricity demand and contributes to significant growth of Electrical Load consumption. Additionally, the consumption of energy varies, depending on the day and time and is strongly related to numerous aspects such as: school and work hours, prayer times, weekends, special events and holidays. The electrical load is influenced by peo</w:t>
      </w:r>
      <w:r w:rsidR="00006844">
        <w:rPr>
          <w:rFonts w:asciiTheme="majorBidi" w:eastAsia="Cambria" w:hAnsiTheme="majorBidi" w:cstheme="majorBidi"/>
          <w:sz w:val="20"/>
          <w:szCs w:val="20"/>
        </w:rPr>
        <w:t>ple’s behaviour and life style.</w:t>
      </w:r>
    </w:p>
    <w:p w:rsidR="00E22C86" w:rsidRPr="00E971C7" w:rsidRDefault="00E22C86" w:rsidP="002F18E4">
      <w:pPr>
        <w:pStyle w:val="Heading5"/>
        <w:numPr>
          <w:ilvl w:val="0"/>
          <w:numId w:val="4"/>
        </w:numPr>
        <w:ind w:left="0" w:firstLine="0"/>
        <w:rPr>
          <w:noProof w:val="0"/>
          <w:lang w:val="en-GB"/>
        </w:rPr>
      </w:pPr>
      <w:r w:rsidRPr="00E971C7">
        <w:rPr>
          <w:noProof w:val="0"/>
          <w:lang w:val="en-GB"/>
        </w:rPr>
        <w:t xml:space="preserve">Data Modelling </w:t>
      </w:r>
    </w:p>
    <w:p w:rsidR="002F18E4" w:rsidRDefault="00E22C86" w:rsidP="002F18E4">
      <w:pPr>
        <w:spacing w:line="240" w:lineRule="auto"/>
        <w:ind w:firstLine="284"/>
        <w:jc w:val="both"/>
        <w:rPr>
          <w:rFonts w:asciiTheme="majorBidi" w:hAnsiTheme="majorBidi" w:cstheme="majorBidi"/>
          <w:sz w:val="16"/>
          <w:szCs w:val="16"/>
        </w:rPr>
      </w:pPr>
      <w:r w:rsidRPr="00E971C7">
        <w:rPr>
          <w:rFonts w:asciiTheme="majorBidi" w:hAnsiTheme="majorBidi" w:cstheme="majorBidi"/>
          <w:sz w:val="20"/>
          <w:szCs w:val="20"/>
        </w:rPr>
        <w:t>The gird data provided by SEC is Interconnected Summer Peak 2018 Base Case Final dated 07-11-2017. It has been put under prosses throw integrating the wind platforms and solar panels farms into transmission network 380</w:t>
      </w:r>
      <w:r>
        <w:rPr>
          <w:rFonts w:asciiTheme="majorBidi" w:hAnsiTheme="majorBidi" w:cstheme="majorBidi"/>
          <w:sz w:val="20"/>
          <w:szCs w:val="20"/>
        </w:rPr>
        <w:t xml:space="preserve"> k</w:t>
      </w:r>
      <w:r w:rsidRPr="00E971C7">
        <w:rPr>
          <w:rFonts w:asciiTheme="majorBidi" w:hAnsiTheme="majorBidi" w:cstheme="majorBidi"/>
          <w:sz w:val="20"/>
          <w:szCs w:val="20"/>
        </w:rPr>
        <w:t xml:space="preserve">V followed by running different power flow seiners by injecting the RW and testing the power plant generations units using ETAP Software [20]. </w:t>
      </w:r>
      <w:r w:rsidR="00196966">
        <w:rPr>
          <w:rFonts w:asciiTheme="majorBidi" w:hAnsiTheme="majorBidi" w:cstheme="majorBidi"/>
          <w:sz w:val="20"/>
          <w:szCs w:val="20"/>
        </w:rPr>
        <w:t>Table</w:t>
      </w:r>
      <w:r w:rsidR="002F18E4">
        <w:rPr>
          <w:rFonts w:asciiTheme="majorBidi" w:hAnsiTheme="majorBidi" w:cstheme="majorBidi"/>
          <w:sz w:val="20"/>
          <w:szCs w:val="20"/>
        </w:rPr>
        <w:t xml:space="preserve"> IV</w:t>
      </w:r>
      <w:r w:rsidR="00196966">
        <w:rPr>
          <w:rFonts w:asciiTheme="majorBidi" w:hAnsiTheme="majorBidi" w:cstheme="majorBidi"/>
          <w:sz w:val="20"/>
          <w:szCs w:val="20"/>
        </w:rPr>
        <w:t xml:space="preserve"> </w:t>
      </w:r>
      <w:r w:rsidR="002F18E4">
        <w:rPr>
          <w:rFonts w:asciiTheme="majorBidi" w:hAnsiTheme="majorBidi" w:cstheme="majorBidi"/>
          <w:sz w:val="20"/>
          <w:szCs w:val="20"/>
        </w:rPr>
        <w:t>e</w:t>
      </w:r>
      <w:r w:rsidRPr="00E971C7">
        <w:rPr>
          <w:rFonts w:asciiTheme="majorBidi" w:hAnsiTheme="majorBidi" w:cstheme="majorBidi"/>
          <w:sz w:val="20"/>
          <w:szCs w:val="20"/>
        </w:rPr>
        <w:t>xplains the amount of elasticity generating based on different technologies (steam, cycle combined, gas). The primary fuel type Diesel and Crude used for Gas unit Heavy used for the steam unit.</w:t>
      </w:r>
      <w:r w:rsidR="002F18E4" w:rsidRPr="002F18E4">
        <w:rPr>
          <w:rFonts w:asciiTheme="majorBidi" w:hAnsiTheme="majorBidi" w:cstheme="majorBidi"/>
          <w:sz w:val="16"/>
          <w:szCs w:val="16"/>
        </w:rPr>
        <w:t xml:space="preserve"> </w:t>
      </w:r>
    </w:p>
    <w:p w:rsidR="002F18E4" w:rsidRPr="002F18E4" w:rsidRDefault="002F18E4" w:rsidP="002F18E4">
      <w:pPr>
        <w:spacing w:before="240" w:after="120" w:line="240" w:lineRule="auto"/>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Pr>
          <w:rFonts w:asciiTheme="majorBidi" w:hAnsiTheme="majorBidi" w:cstheme="majorBidi"/>
          <w:smallCaps/>
          <w:sz w:val="16"/>
          <w:szCs w:val="16"/>
        </w:rPr>
        <w:t>IV: G</w:t>
      </w:r>
      <w:r w:rsidRPr="002F18E4">
        <w:rPr>
          <w:rFonts w:asciiTheme="majorBidi" w:hAnsiTheme="majorBidi" w:cstheme="majorBidi"/>
          <w:smallCaps/>
          <w:sz w:val="16"/>
          <w:szCs w:val="16"/>
        </w:rPr>
        <w:t>eneration units’ capacities</w:t>
      </w:r>
    </w:p>
    <w:p w:rsidR="00E22C86" w:rsidRPr="00E971C7" w:rsidRDefault="00E22C86" w:rsidP="00E22C86">
      <w:pPr>
        <w:spacing w:line="240" w:lineRule="auto"/>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102E5FFA" wp14:editId="5E24A534">
            <wp:extent cx="3100710" cy="111034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a przed ostatnia.jpg"/>
                    <pic:cNvPicPr/>
                  </pic:nvPicPr>
                  <pic:blipFill>
                    <a:blip r:embed="rId21">
                      <a:extLst>
                        <a:ext uri="{28A0092B-C50C-407E-A947-70E740481C1C}">
                          <a14:useLocalDpi xmlns:a14="http://schemas.microsoft.com/office/drawing/2010/main" val="0"/>
                        </a:ext>
                      </a:extLst>
                    </a:blip>
                    <a:stretch>
                      <a:fillRect/>
                    </a:stretch>
                  </pic:blipFill>
                  <pic:spPr>
                    <a:xfrm>
                      <a:off x="0" y="0"/>
                      <a:ext cx="3116876" cy="1116132"/>
                    </a:xfrm>
                    <a:prstGeom prst="rect">
                      <a:avLst/>
                    </a:prstGeom>
                  </pic:spPr>
                </pic:pic>
              </a:graphicData>
            </a:graphic>
          </wp:inline>
        </w:drawing>
      </w:r>
    </w:p>
    <w:p w:rsidR="00E22C86" w:rsidRPr="00E971C7" w:rsidRDefault="00E22C86" w:rsidP="002F18E4">
      <w:pPr>
        <w:spacing w:line="240" w:lineRule="auto"/>
        <w:ind w:firstLine="284"/>
        <w:jc w:val="both"/>
        <w:rPr>
          <w:rFonts w:asciiTheme="majorBidi" w:hAnsiTheme="majorBidi" w:cstheme="majorBidi"/>
          <w:sz w:val="20"/>
          <w:szCs w:val="20"/>
        </w:rPr>
      </w:pPr>
      <w:r w:rsidRPr="00E971C7">
        <w:rPr>
          <w:rFonts w:asciiTheme="majorBidi" w:hAnsiTheme="majorBidi" w:cstheme="majorBidi"/>
          <w:sz w:val="20"/>
          <w:szCs w:val="20"/>
        </w:rPr>
        <w:t xml:space="preserve">In </w:t>
      </w:r>
      <w:proofErr w:type="gramStart"/>
      <w:r w:rsidRPr="00E971C7">
        <w:rPr>
          <w:rFonts w:asciiTheme="majorBidi" w:hAnsiTheme="majorBidi" w:cstheme="majorBidi"/>
          <w:sz w:val="20"/>
          <w:szCs w:val="20"/>
        </w:rPr>
        <w:t>all o</w:t>
      </w:r>
      <w:r w:rsidR="004A18AB">
        <w:rPr>
          <w:rFonts w:asciiTheme="majorBidi" w:hAnsiTheme="majorBidi" w:cstheme="majorBidi"/>
          <w:sz w:val="20"/>
          <w:szCs w:val="20"/>
        </w:rPr>
        <w:t>f</w:t>
      </w:r>
      <w:proofErr w:type="gramEnd"/>
      <w:r w:rsidR="004A18AB">
        <w:rPr>
          <w:rFonts w:asciiTheme="majorBidi" w:hAnsiTheme="majorBidi" w:cstheme="majorBidi"/>
          <w:sz w:val="20"/>
          <w:szCs w:val="20"/>
        </w:rPr>
        <w:t xml:space="preserve"> </w:t>
      </w:r>
      <w:r w:rsidR="00D62213">
        <w:rPr>
          <w:rFonts w:asciiTheme="majorBidi" w:hAnsiTheme="majorBidi" w:cstheme="majorBidi"/>
          <w:sz w:val="20"/>
          <w:szCs w:val="20"/>
        </w:rPr>
        <w:t xml:space="preserve">the </w:t>
      </w:r>
      <w:r w:rsidR="004A18AB">
        <w:rPr>
          <w:rFonts w:asciiTheme="majorBidi" w:hAnsiTheme="majorBidi" w:cstheme="majorBidi"/>
          <w:sz w:val="20"/>
          <w:szCs w:val="20"/>
        </w:rPr>
        <w:t>power flow E</w:t>
      </w:r>
      <w:r w:rsidR="00C86324">
        <w:rPr>
          <w:rFonts w:asciiTheme="majorBidi" w:hAnsiTheme="majorBidi" w:cstheme="majorBidi"/>
          <w:sz w:val="20"/>
          <w:szCs w:val="20"/>
        </w:rPr>
        <w:t>TAP</w:t>
      </w:r>
      <w:r w:rsidR="004A18AB">
        <w:rPr>
          <w:rFonts w:asciiTheme="majorBidi" w:hAnsiTheme="majorBidi" w:cstheme="majorBidi"/>
          <w:sz w:val="20"/>
          <w:szCs w:val="20"/>
        </w:rPr>
        <w:t xml:space="preserve"> modelling </w:t>
      </w:r>
      <w:r w:rsidR="00D50C38">
        <w:rPr>
          <w:rFonts w:asciiTheme="majorBidi" w:hAnsiTheme="majorBidi" w:cstheme="majorBidi"/>
          <w:sz w:val="20"/>
          <w:szCs w:val="20"/>
        </w:rPr>
        <w:t xml:space="preserve">result </w:t>
      </w:r>
      <w:r w:rsidR="00C86324">
        <w:rPr>
          <w:rFonts w:asciiTheme="majorBidi" w:hAnsiTheme="majorBidi" w:cstheme="majorBidi"/>
          <w:sz w:val="20"/>
          <w:szCs w:val="20"/>
        </w:rPr>
        <w:t>PF configuration</w:t>
      </w:r>
      <w:r w:rsidR="00D50C38">
        <w:rPr>
          <w:rFonts w:asciiTheme="majorBidi" w:hAnsiTheme="majorBidi" w:cstheme="majorBidi"/>
          <w:sz w:val="20"/>
          <w:szCs w:val="20"/>
        </w:rPr>
        <w:t xml:space="preserve"> </w:t>
      </w:r>
      <w:r w:rsidRPr="00E971C7">
        <w:rPr>
          <w:rFonts w:asciiTheme="majorBidi" w:hAnsiTheme="majorBidi" w:cstheme="majorBidi"/>
          <w:sz w:val="20"/>
          <w:szCs w:val="20"/>
        </w:rPr>
        <w:t>(Peak, Off peak, Peak with RW,</w:t>
      </w:r>
      <w:r>
        <w:rPr>
          <w:rFonts w:asciiTheme="majorBidi" w:hAnsiTheme="majorBidi" w:cstheme="majorBidi"/>
          <w:sz w:val="20"/>
          <w:szCs w:val="20"/>
        </w:rPr>
        <w:t xml:space="preserve"> </w:t>
      </w:r>
      <w:r w:rsidRPr="00E971C7">
        <w:rPr>
          <w:rFonts w:asciiTheme="majorBidi" w:hAnsiTheme="majorBidi" w:cstheme="majorBidi"/>
          <w:sz w:val="20"/>
          <w:szCs w:val="20"/>
        </w:rPr>
        <w:t xml:space="preserve">Off peak with RW) </w:t>
      </w:r>
      <w:r w:rsidR="00C86324">
        <w:rPr>
          <w:rFonts w:asciiTheme="majorBidi" w:hAnsiTheme="majorBidi" w:cstheme="majorBidi"/>
          <w:sz w:val="20"/>
          <w:szCs w:val="20"/>
        </w:rPr>
        <w:t xml:space="preserve">is </w:t>
      </w:r>
      <w:r w:rsidR="00C86324" w:rsidRPr="00E971C7">
        <w:rPr>
          <w:rFonts w:asciiTheme="majorBidi" w:hAnsiTheme="majorBidi" w:cstheme="majorBidi"/>
          <w:sz w:val="20"/>
          <w:szCs w:val="20"/>
        </w:rPr>
        <w:t>showing three</w:t>
      </w:r>
      <w:r w:rsidRPr="00E971C7">
        <w:rPr>
          <w:rFonts w:asciiTheme="majorBidi" w:hAnsiTheme="majorBidi" w:cstheme="majorBidi"/>
          <w:sz w:val="20"/>
          <w:szCs w:val="20"/>
        </w:rPr>
        <w:t xml:space="preserve"> biggest power </w:t>
      </w:r>
      <w:r w:rsidR="00C86324" w:rsidRPr="00E971C7">
        <w:rPr>
          <w:rFonts w:asciiTheme="majorBidi" w:hAnsiTheme="majorBidi" w:cstheme="majorBidi"/>
          <w:sz w:val="20"/>
          <w:szCs w:val="20"/>
        </w:rPr>
        <w:t>stations</w:t>
      </w:r>
      <w:r w:rsidRPr="00E971C7">
        <w:rPr>
          <w:rFonts w:asciiTheme="majorBidi" w:hAnsiTheme="majorBidi" w:cstheme="majorBidi"/>
          <w:sz w:val="20"/>
          <w:szCs w:val="20"/>
        </w:rPr>
        <w:t xml:space="preserve"> in service (Jeddah, Rabigh, </w:t>
      </w:r>
      <w:r w:rsidR="00D62213">
        <w:rPr>
          <w:rFonts w:asciiTheme="majorBidi" w:hAnsiTheme="majorBidi" w:cstheme="majorBidi"/>
          <w:sz w:val="20"/>
          <w:szCs w:val="20"/>
        </w:rPr>
        <w:t xml:space="preserve">and </w:t>
      </w:r>
      <w:proofErr w:type="spellStart"/>
      <w:r w:rsidRPr="00E971C7">
        <w:rPr>
          <w:rFonts w:asciiTheme="majorBidi" w:hAnsiTheme="majorBidi" w:cstheme="majorBidi"/>
          <w:sz w:val="20"/>
          <w:szCs w:val="20"/>
        </w:rPr>
        <w:t>Shoiba</w:t>
      </w:r>
      <w:proofErr w:type="spellEnd"/>
      <w:r w:rsidRPr="00E971C7">
        <w:rPr>
          <w:rFonts w:asciiTheme="majorBidi" w:hAnsiTheme="majorBidi" w:cstheme="majorBidi"/>
          <w:sz w:val="20"/>
          <w:szCs w:val="20"/>
        </w:rPr>
        <w:t xml:space="preserve">) with generation capacity 18820 MW, the other stations are off service </w:t>
      </w:r>
      <w:r w:rsidR="00425B39" w:rsidRPr="00E971C7">
        <w:rPr>
          <w:rFonts w:asciiTheme="majorBidi" w:hAnsiTheme="majorBidi" w:cstheme="majorBidi"/>
          <w:sz w:val="20"/>
          <w:szCs w:val="20"/>
        </w:rPr>
        <w:t>with generation</w:t>
      </w:r>
      <w:r w:rsidRPr="00E971C7">
        <w:rPr>
          <w:rFonts w:asciiTheme="majorBidi" w:hAnsiTheme="majorBidi" w:cstheme="majorBidi"/>
          <w:sz w:val="20"/>
          <w:szCs w:val="20"/>
        </w:rPr>
        <w:t xml:space="preserve"> capacity 1098</w:t>
      </w:r>
      <w:r>
        <w:rPr>
          <w:rFonts w:asciiTheme="majorBidi" w:hAnsiTheme="majorBidi" w:cstheme="majorBidi"/>
          <w:sz w:val="20"/>
          <w:szCs w:val="20"/>
        </w:rPr>
        <w:t xml:space="preserve"> </w:t>
      </w:r>
      <w:r w:rsidRPr="00E971C7">
        <w:rPr>
          <w:rFonts w:asciiTheme="majorBidi" w:hAnsiTheme="majorBidi" w:cstheme="majorBidi"/>
          <w:sz w:val="20"/>
          <w:szCs w:val="20"/>
        </w:rPr>
        <w:t xml:space="preserve">MW </w:t>
      </w:r>
      <w:r w:rsidR="00C86324">
        <w:rPr>
          <w:rFonts w:asciiTheme="majorBidi" w:hAnsiTheme="majorBidi" w:cstheme="majorBidi"/>
          <w:sz w:val="20"/>
          <w:szCs w:val="20"/>
        </w:rPr>
        <w:t>and</w:t>
      </w:r>
      <w:r w:rsidRPr="00E971C7">
        <w:rPr>
          <w:rFonts w:asciiTheme="majorBidi" w:hAnsiTheme="majorBidi" w:cstheme="majorBidi"/>
          <w:sz w:val="20"/>
          <w:szCs w:val="20"/>
        </w:rPr>
        <w:t xml:space="preserve"> </w:t>
      </w:r>
      <w:r w:rsidR="00425B39" w:rsidRPr="00E971C7">
        <w:rPr>
          <w:rFonts w:asciiTheme="majorBidi" w:hAnsiTheme="majorBidi" w:cstheme="majorBidi"/>
          <w:sz w:val="20"/>
          <w:szCs w:val="20"/>
        </w:rPr>
        <w:t>generation technology</w:t>
      </w:r>
      <w:r w:rsidRPr="00E971C7">
        <w:rPr>
          <w:rFonts w:asciiTheme="majorBidi" w:hAnsiTheme="majorBidi" w:cstheme="majorBidi"/>
          <w:sz w:val="20"/>
          <w:szCs w:val="20"/>
        </w:rPr>
        <w:t xml:space="preserve"> Gas (Yanbu, </w:t>
      </w:r>
      <w:r w:rsidR="00C86324" w:rsidRPr="00E971C7">
        <w:rPr>
          <w:rFonts w:asciiTheme="majorBidi" w:hAnsiTheme="majorBidi" w:cstheme="majorBidi"/>
          <w:sz w:val="20"/>
          <w:szCs w:val="20"/>
        </w:rPr>
        <w:t>Makkah</w:t>
      </w:r>
      <w:r w:rsidRPr="00E971C7">
        <w:rPr>
          <w:rFonts w:asciiTheme="majorBidi" w:hAnsiTheme="majorBidi" w:cstheme="majorBidi"/>
          <w:sz w:val="20"/>
          <w:szCs w:val="20"/>
        </w:rPr>
        <w:t xml:space="preserve">, Medina, </w:t>
      </w:r>
      <w:r w:rsidR="00D62213">
        <w:rPr>
          <w:rFonts w:asciiTheme="majorBidi" w:hAnsiTheme="majorBidi" w:cstheme="majorBidi"/>
          <w:sz w:val="20"/>
          <w:szCs w:val="20"/>
        </w:rPr>
        <w:t xml:space="preserve">and </w:t>
      </w:r>
      <w:proofErr w:type="spellStart"/>
      <w:r w:rsidRPr="00E971C7">
        <w:rPr>
          <w:rFonts w:asciiTheme="majorBidi" w:hAnsiTheme="majorBidi" w:cstheme="majorBidi"/>
          <w:sz w:val="20"/>
          <w:szCs w:val="20"/>
        </w:rPr>
        <w:t>Taif</w:t>
      </w:r>
      <w:proofErr w:type="spellEnd"/>
      <w:r w:rsidRPr="00E971C7">
        <w:rPr>
          <w:rFonts w:asciiTheme="majorBidi" w:hAnsiTheme="majorBidi" w:cstheme="majorBidi"/>
          <w:sz w:val="20"/>
          <w:szCs w:val="20"/>
        </w:rPr>
        <w:t>).</w:t>
      </w:r>
    </w:p>
    <w:p w:rsidR="00E22C86" w:rsidRPr="00E971C7" w:rsidRDefault="00E22C86" w:rsidP="002F18E4">
      <w:pPr>
        <w:pStyle w:val="Heading5"/>
        <w:numPr>
          <w:ilvl w:val="0"/>
          <w:numId w:val="4"/>
        </w:numPr>
        <w:ind w:left="0" w:firstLine="0"/>
        <w:rPr>
          <w:noProof w:val="0"/>
          <w:lang w:val="en-GB"/>
        </w:rPr>
      </w:pPr>
      <w:r w:rsidRPr="00E971C7">
        <w:rPr>
          <w:noProof w:val="0"/>
          <w:lang w:val="en-GB"/>
        </w:rPr>
        <w:t>Result</w:t>
      </w:r>
      <w:r>
        <w:rPr>
          <w:noProof w:val="0"/>
          <w:lang w:val="en-GB"/>
        </w:rPr>
        <w:t>s</w:t>
      </w:r>
      <w:r w:rsidRPr="00E971C7">
        <w:rPr>
          <w:noProof w:val="0"/>
          <w:lang w:val="en-GB"/>
        </w:rPr>
        <w:t xml:space="preserve"> and Discussion </w:t>
      </w:r>
    </w:p>
    <w:p w:rsidR="00E22C86" w:rsidRPr="00E971C7" w:rsidRDefault="00E22C86" w:rsidP="002F18E4">
      <w:pPr>
        <w:tabs>
          <w:tab w:val="left" w:pos="5280"/>
        </w:tabs>
        <w:ind w:firstLine="284"/>
        <w:jc w:val="both"/>
        <w:rPr>
          <w:rFonts w:asciiTheme="majorBidi" w:hAnsiTheme="majorBidi" w:cstheme="majorBidi"/>
          <w:bCs/>
          <w:sz w:val="20"/>
          <w:szCs w:val="18"/>
        </w:rPr>
      </w:pPr>
      <w:r w:rsidRPr="00E971C7">
        <w:rPr>
          <w:rFonts w:asciiTheme="majorBidi" w:hAnsiTheme="majorBidi" w:cstheme="majorBidi"/>
          <w:bCs/>
          <w:sz w:val="20"/>
          <w:szCs w:val="18"/>
        </w:rPr>
        <w:t>In the first two cases</w:t>
      </w:r>
      <w:r w:rsidR="00356047">
        <w:rPr>
          <w:rFonts w:asciiTheme="majorBidi" w:hAnsiTheme="majorBidi" w:cstheme="majorBidi"/>
          <w:bCs/>
          <w:sz w:val="20"/>
          <w:szCs w:val="18"/>
        </w:rPr>
        <w:t>,</w:t>
      </w:r>
      <w:r w:rsidRPr="00E971C7">
        <w:rPr>
          <w:rFonts w:asciiTheme="majorBidi" w:hAnsiTheme="majorBidi" w:cstheme="majorBidi"/>
          <w:bCs/>
          <w:sz w:val="20"/>
          <w:szCs w:val="18"/>
        </w:rPr>
        <w:t xml:space="preserve"> </w:t>
      </w:r>
      <w:r w:rsidR="00356047">
        <w:rPr>
          <w:rFonts w:asciiTheme="majorBidi" w:hAnsiTheme="majorBidi" w:cstheme="majorBidi"/>
          <w:bCs/>
          <w:sz w:val="20"/>
          <w:szCs w:val="18"/>
        </w:rPr>
        <w:t>(</w:t>
      </w:r>
      <w:r w:rsidR="00196966">
        <w:rPr>
          <w:rFonts w:asciiTheme="majorBidi" w:hAnsiTheme="majorBidi" w:cstheme="majorBidi"/>
          <w:bCs/>
          <w:sz w:val="20"/>
          <w:szCs w:val="18"/>
        </w:rPr>
        <w:t>Table</w:t>
      </w:r>
      <w:r w:rsidR="002F18E4">
        <w:rPr>
          <w:rFonts w:asciiTheme="majorBidi" w:hAnsiTheme="majorBidi" w:cstheme="majorBidi"/>
          <w:bCs/>
          <w:sz w:val="20"/>
          <w:szCs w:val="18"/>
        </w:rPr>
        <w:t>s</w:t>
      </w:r>
      <w:r w:rsidR="003B0D7E">
        <w:rPr>
          <w:rFonts w:asciiTheme="majorBidi" w:hAnsiTheme="majorBidi" w:cstheme="majorBidi"/>
          <w:bCs/>
          <w:sz w:val="20"/>
          <w:szCs w:val="18"/>
        </w:rPr>
        <w:t xml:space="preserve"> </w:t>
      </w:r>
      <w:r w:rsidR="002F18E4">
        <w:rPr>
          <w:rFonts w:asciiTheme="majorBidi" w:hAnsiTheme="majorBidi" w:cstheme="majorBidi"/>
          <w:bCs/>
          <w:sz w:val="20"/>
          <w:szCs w:val="18"/>
        </w:rPr>
        <w:t>V</w:t>
      </w:r>
      <w:r w:rsidR="00196966">
        <w:rPr>
          <w:rFonts w:asciiTheme="majorBidi" w:hAnsiTheme="majorBidi" w:cstheme="majorBidi"/>
          <w:bCs/>
          <w:sz w:val="20"/>
          <w:szCs w:val="18"/>
        </w:rPr>
        <w:t xml:space="preserve"> </w:t>
      </w:r>
      <w:r w:rsidR="00C86324">
        <w:rPr>
          <w:rFonts w:asciiTheme="majorBidi" w:hAnsiTheme="majorBidi" w:cstheme="majorBidi"/>
          <w:bCs/>
          <w:sz w:val="20"/>
          <w:szCs w:val="18"/>
        </w:rPr>
        <w:t xml:space="preserve">and </w:t>
      </w:r>
      <w:r w:rsidR="002F18E4">
        <w:rPr>
          <w:rFonts w:asciiTheme="majorBidi" w:hAnsiTheme="majorBidi" w:cstheme="majorBidi"/>
          <w:bCs/>
          <w:sz w:val="20"/>
          <w:szCs w:val="18"/>
        </w:rPr>
        <w:t>VI</w:t>
      </w:r>
      <w:r w:rsidR="00356047">
        <w:rPr>
          <w:rFonts w:asciiTheme="majorBidi" w:hAnsiTheme="majorBidi" w:cstheme="majorBidi"/>
          <w:bCs/>
          <w:sz w:val="20"/>
          <w:szCs w:val="18"/>
        </w:rPr>
        <w:t>)</w:t>
      </w:r>
      <w:r w:rsidR="003B0D7E">
        <w:rPr>
          <w:rFonts w:asciiTheme="majorBidi" w:hAnsiTheme="majorBidi" w:cstheme="majorBidi"/>
          <w:bCs/>
          <w:sz w:val="20"/>
          <w:szCs w:val="18"/>
        </w:rPr>
        <w:t xml:space="preserve">, </w:t>
      </w:r>
      <w:r w:rsidR="00356047">
        <w:rPr>
          <w:rFonts w:asciiTheme="majorBidi" w:hAnsiTheme="majorBidi" w:cstheme="majorBidi"/>
          <w:bCs/>
          <w:sz w:val="20"/>
          <w:szCs w:val="18"/>
        </w:rPr>
        <w:t xml:space="preserve">the result </w:t>
      </w:r>
      <w:r w:rsidR="003B0D7E">
        <w:rPr>
          <w:rFonts w:asciiTheme="majorBidi" w:hAnsiTheme="majorBidi" w:cstheme="majorBidi"/>
          <w:bCs/>
          <w:sz w:val="20"/>
          <w:szCs w:val="18"/>
        </w:rPr>
        <w:t>contain</w:t>
      </w:r>
      <w:r w:rsidR="00356047">
        <w:rPr>
          <w:rFonts w:asciiTheme="majorBidi" w:hAnsiTheme="majorBidi" w:cstheme="majorBidi"/>
          <w:bCs/>
          <w:sz w:val="20"/>
          <w:szCs w:val="18"/>
        </w:rPr>
        <w:t>s</w:t>
      </w:r>
      <w:r w:rsidR="00AE5FCF">
        <w:rPr>
          <w:rFonts w:asciiTheme="majorBidi" w:hAnsiTheme="majorBidi" w:cstheme="majorBidi"/>
          <w:bCs/>
          <w:sz w:val="20"/>
          <w:szCs w:val="18"/>
        </w:rPr>
        <w:t xml:space="preserve"> </w:t>
      </w:r>
      <w:r w:rsidR="00196966">
        <w:rPr>
          <w:rFonts w:asciiTheme="majorBidi" w:hAnsiTheme="majorBidi" w:cstheme="majorBidi"/>
          <w:bCs/>
          <w:sz w:val="20"/>
          <w:szCs w:val="18"/>
        </w:rPr>
        <w:t>all</w:t>
      </w:r>
      <w:r w:rsidR="003B0D7E">
        <w:rPr>
          <w:rFonts w:asciiTheme="majorBidi" w:hAnsiTheme="majorBidi" w:cstheme="majorBidi"/>
          <w:bCs/>
          <w:sz w:val="20"/>
          <w:szCs w:val="18"/>
        </w:rPr>
        <w:t xml:space="preserve"> units </w:t>
      </w:r>
      <w:r w:rsidR="003B0D7E" w:rsidRPr="00E971C7">
        <w:rPr>
          <w:rFonts w:asciiTheme="majorBidi" w:hAnsiTheme="majorBidi" w:cstheme="majorBidi"/>
          <w:bCs/>
          <w:sz w:val="20"/>
          <w:szCs w:val="18"/>
        </w:rPr>
        <w:t>in</w:t>
      </w:r>
      <w:r w:rsidRPr="00E971C7">
        <w:rPr>
          <w:rFonts w:asciiTheme="majorBidi" w:hAnsiTheme="majorBidi" w:cstheme="majorBidi"/>
          <w:bCs/>
          <w:sz w:val="20"/>
          <w:szCs w:val="18"/>
        </w:rPr>
        <w:t xml:space="preserve"> service, peak and off peak with different load flow including the capacity of generation. The main three power plants (Jeddah, </w:t>
      </w:r>
      <w:r w:rsidR="00C86324" w:rsidRPr="00E971C7">
        <w:rPr>
          <w:rFonts w:asciiTheme="majorBidi" w:hAnsiTheme="majorBidi" w:cstheme="majorBidi"/>
          <w:bCs/>
          <w:sz w:val="20"/>
          <w:szCs w:val="18"/>
        </w:rPr>
        <w:t>Rabigh</w:t>
      </w:r>
      <w:r w:rsidRPr="00E971C7">
        <w:rPr>
          <w:rFonts w:asciiTheme="majorBidi" w:hAnsiTheme="majorBidi" w:cstheme="majorBidi"/>
          <w:bCs/>
          <w:sz w:val="20"/>
          <w:szCs w:val="18"/>
        </w:rPr>
        <w:t xml:space="preserve">, </w:t>
      </w:r>
      <w:r w:rsidR="00D62213">
        <w:rPr>
          <w:rFonts w:asciiTheme="majorBidi" w:hAnsiTheme="majorBidi" w:cstheme="majorBidi"/>
          <w:bCs/>
          <w:sz w:val="20"/>
          <w:szCs w:val="18"/>
        </w:rPr>
        <w:t xml:space="preserve">and </w:t>
      </w:r>
      <w:proofErr w:type="spellStart"/>
      <w:r w:rsidRPr="00E971C7">
        <w:rPr>
          <w:rFonts w:asciiTheme="majorBidi" w:hAnsiTheme="majorBidi" w:cstheme="majorBidi"/>
          <w:bCs/>
          <w:sz w:val="20"/>
          <w:szCs w:val="18"/>
        </w:rPr>
        <w:t>Shoiba</w:t>
      </w:r>
      <w:proofErr w:type="spellEnd"/>
      <w:r w:rsidRPr="00E971C7">
        <w:rPr>
          <w:rFonts w:asciiTheme="majorBidi" w:hAnsiTheme="majorBidi" w:cstheme="majorBidi"/>
          <w:bCs/>
          <w:sz w:val="20"/>
          <w:szCs w:val="18"/>
        </w:rPr>
        <w:t>) are always in service. In the second two cases</w:t>
      </w:r>
      <w:r w:rsidR="00AE5FCF">
        <w:rPr>
          <w:rFonts w:asciiTheme="majorBidi" w:hAnsiTheme="majorBidi" w:cstheme="majorBidi"/>
          <w:bCs/>
          <w:sz w:val="20"/>
          <w:szCs w:val="18"/>
        </w:rPr>
        <w:t>, (Table</w:t>
      </w:r>
      <w:r w:rsidR="00D62213">
        <w:rPr>
          <w:rFonts w:asciiTheme="majorBidi" w:hAnsiTheme="majorBidi" w:cstheme="majorBidi"/>
          <w:bCs/>
          <w:sz w:val="20"/>
          <w:szCs w:val="18"/>
        </w:rPr>
        <w:t>s</w:t>
      </w:r>
      <w:r w:rsidR="00AE5FCF">
        <w:rPr>
          <w:rFonts w:asciiTheme="majorBidi" w:hAnsiTheme="majorBidi" w:cstheme="majorBidi"/>
          <w:bCs/>
          <w:sz w:val="20"/>
          <w:szCs w:val="18"/>
        </w:rPr>
        <w:t xml:space="preserve"> </w:t>
      </w:r>
      <w:r w:rsidR="002F18E4">
        <w:rPr>
          <w:rFonts w:asciiTheme="majorBidi" w:hAnsiTheme="majorBidi" w:cstheme="majorBidi"/>
          <w:bCs/>
          <w:sz w:val="20"/>
          <w:szCs w:val="18"/>
        </w:rPr>
        <w:t>VII</w:t>
      </w:r>
      <w:r w:rsidR="00196966">
        <w:rPr>
          <w:rFonts w:asciiTheme="majorBidi" w:hAnsiTheme="majorBidi" w:cstheme="majorBidi"/>
          <w:bCs/>
          <w:sz w:val="20"/>
          <w:szCs w:val="18"/>
        </w:rPr>
        <w:t xml:space="preserve"> and </w:t>
      </w:r>
      <w:r w:rsidR="002F18E4">
        <w:rPr>
          <w:rFonts w:asciiTheme="majorBidi" w:hAnsiTheme="majorBidi" w:cstheme="majorBidi"/>
          <w:bCs/>
          <w:sz w:val="20"/>
          <w:szCs w:val="18"/>
        </w:rPr>
        <w:t>VIII</w:t>
      </w:r>
      <w:r w:rsidR="00AE5FCF">
        <w:rPr>
          <w:rFonts w:asciiTheme="majorBidi" w:hAnsiTheme="majorBidi" w:cstheme="majorBidi"/>
          <w:bCs/>
          <w:sz w:val="20"/>
          <w:szCs w:val="18"/>
        </w:rPr>
        <w:t>) the result</w:t>
      </w:r>
      <w:r w:rsidR="00196966">
        <w:rPr>
          <w:rFonts w:asciiTheme="majorBidi" w:hAnsiTheme="majorBidi" w:cstheme="majorBidi"/>
          <w:bCs/>
          <w:sz w:val="20"/>
          <w:szCs w:val="18"/>
        </w:rPr>
        <w:t xml:space="preserve"> </w:t>
      </w:r>
      <w:r w:rsidR="00AE5FCF">
        <w:rPr>
          <w:rFonts w:asciiTheme="majorBidi" w:hAnsiTheme="majorBidi" w:cstheme="majorBidi"/>
          <w:bCs/>
          <w:sz w:val="20"/>
          <w:szCs w:val="18"/>
        </w:rPr>
        <w:t>shows</w:t>
      </w:r>
      <w:r w:rsidR="00196966">
        <w:rPr>
          <w:rFonts w:asciiTheme="majorBidi" w:hAnsiTheme="majorBidi" w:cstheme="majorBidi"/>
          <w:bCs/>
          <w:sz w:val="20"/>
          <w:szCs w:val="18"/>
        </w:rPr>
        <w:t xml:space="preserve"> </w:t>
      </w:r>
      <w:r w:rsidR="00196966" w:rsidRPr="00E971C7">
        <w:rPr>
          <w:rFonts w:asciiTheme="majorBidi" w:hAnsiTheme="majorBidi" w:cstheme="majorBidi"/>
          <w:bCs/>
          <w:sz w:val="20"/>
          <w:szCs w:val="18"/>
        </w:rPr>
        <w:t>17</w:t>
      </w:r>
      <w:r w:rsidRPr="00E971C7">
        <w:rPr>
          <w:rFonts w:asciiTheme="majorBidi" w:hAnsiTheme="majorBidi" w:cstheme="majorBidi"/>
          <w:bCs/>
          <w:sz w:val="20"/>
          <w:szCs w:val="18"/>
        </w:rPr>
        <w:t xml:space="preserve"> gas units (</w:t>
      </w:r>
      <w:r w:rsidR="00AE5FCF">
        <w:rPr>
          <w:rFonts w:asciiTheme="majorBidi" w:hAnsiTheme="majorBidi" w:cstheme="majorBidi"/>
          <w:bCs/>
          <w:sz w:val="20"/>
          <w:szCs w:val="18"/>
        </w:rPr>
        <w:t xml:space="preserve">in </w:t>
      </w:r>
      <w:r w:rsidRPr="00E971C7">
        <w:rPr>
          <w:rFonts w:asciiTheme="majorBidi" w:hAnsiTheme="majorBidi" w:cstheme="majorBidi"/>
          <w:bCs/>
          <w:sz w:val="20"/>
          <w:szCs w:val="18"/>
        </w:rPr>
        <w:t xml:space="preserve">Rabigh), out of service </w:t>
      </w:r>
      <w:r w:rsidR="00AE5FCF">
        <w:rPr>
          <w:rFonts w:asciiTheme="majorBidi" w:hAnsiTheme="majorBidi" w:cstheme="majorBidi"/>
          <w:bCs/>
          <w:sz w:val="20"/>
          <w:szCs w:val="18"/>
        </w:rPr>
        <w:t>(</w:t>
      </w:r>
      <w:r w:rsidRPr="00E971C7">
        <w:rPr>
          <w:rFonts w:asciiTheme="majorBidi" w:hAnsiTheme="majorBidi" w:cstheme="majorBidi"/>
          <w:bCs/>
          <w:sz w:val="20"/>
          <w:szCs w:val="18"/>
        </w:rPr>
        <w:t>with generation capacity 1008 MW</w:t>
      </w:r>
      <w:r w:rsidR="00AE5FCF">
        <w:rPr>
          <w:rFonts w:asciiTheme="majorBidi" w:hAnsiTheme="majorBidi" w:cstheme="majorBidi"/>
          <w:bCs/>
          <w:sz w:val="20"/>
          <w:szCs w:val="18"/>
        </w:rPr>
        <w:t>)</w:t>
      </w:r>
      <w:r w:rsidRPr="00E971C7">
        <w:rPr>
          <w:rFonts w:asciiTheme="majorBidi" w:hAnsiTheme="majorBidi" w:cstheme="majorBidi"/>
          <w:bCs/>
          <w:sz w:val="20"/>
          <w:szCs w:val="18"/>
        </w:rPr>
        <w:t xml:space="preserve"> </w:t>
      </w:r>
      <w:r w:rsidR="00AE5FCF">
        <w:rPr>
          <w:rFonts w:asciiTheme="majorBidi" w:hAnsiTheme="majorBidi" w:cstheme="majorBidi"/>
          <w:bCs/>
          <w:sz w:val="20"/>
          <w:szCs w:val="18"/>
        </w:rPr>
        <w:t xml:space="preserve">and </w:t>
      </w:r>
      <w:r w:rsidRPr="00E971C7">
        <w:rPr>
          <w:rFonts w:asciiTheme="majorBidi" w:hAnsiTheme="majorBidi" w:cstheme="majorBidi"/>
          <w:bCs/>
          <w:sz w:val="20"/>
          <w:szCs w:val="18"/>
        </w:rPr>
        <w:t xml:space="preserve">substituted by RE, with the ability to get back in service to meet the demand within 20 minutes. This option is safer than other generation technologies such as steam. </w:t>
      </w:r>
    </w:p>
    <w:p w:rsidR="00E22C86" w:rsidRDefault="00E22C86" w:rsidP="00C86324">
      <w:pPr>
        <w:tabs>
          <w:tab w:val="left" w:pos="5280"/>
        </w:tabs>
        <w:ind w:left="227"/>
        <w:jc w:val="both"/>
        <w:rPr>
          <w:rFonts w:asciiTheme="majorBidi" w:hAnsiTheme="majorBidi" w:cstheme="majorBidi"/>
          <w:bCs/>
          <w:sz w:val="20"/>
          <w:szCs w:val="18"/>
        </w:rPr>
      </w:pPr>
      <w:r w:rsidRPr="00E971C7">
        <w:rPr>
          <w:rFonts w:asciiTheme="majorBidi" w:hAnsiTheme="majorBidi" w:cstheme="majorBidi"/>
          <w:bCs/>
          <w:sz w:val="20"/>
          <w:szCs w:val="18"/>
        </w:rPr>
        <w:t xml:space="preserve">ETAP simulation of the power flow is configured with different percentage of generation capacity, just nine units of steam in </w:t>
      </w:r>
      <w:r w:rsidR="00C86324" w:rsidRPr="00E971C7">
        <w:rPr>
          <w:rFonts w:asciiTheme="majorBidi" w:hAnsiTheme="majorBidi" w:cstheme="majorBidi"/>
          <w:bCs/>
          <w:sz w:val="20"/>
          <w:szCs w:val="18"/>
        </w:rPr>
        <w:t>Rabigh</w:t>
      </w:r>
      <w:r w:rsidRPr="00E971C7">
        <w:rPr>
          <w:rFonts w:asciiTheme="majorBidi" w:hAnsiTheme="majorBidi" w:cstheme="majorBidi"/>
          <w:bCs/>
          <w:sz w:val="20"/>
          <w:szCs w:val="18"/>
        </w:rPr>
        <w:t xml:space="preserve"> station react. All the units </w:t>
      </w:r>
      <w:r w:rsidR="003B0D7E">
        <w:rPr>
          <w:rFonts w:asciiTheme="majorBidi" w:hAnsiTheme="majorBidi" w:cstheme="majorBidi"/>
          <w:bCs/>
          <w:sz w:val="20"/>
          <w:szCs w:val="18"/>
        </w:rPr>
        <w:t xml:space="preserve">in Rabigh, </w:t>
      </w:r>
      <w:proofErr w:type="spellStart"/>
      <w:r w:rsidR="003B0D7E">
        <w:rPr>
          <w:rFonts w:asciiTheme="majorBidi" w:hAnsiTheme="majorBidi" w:cstheme="majorBidi"/>
          <w:bCs/>
          <w:sz w:val="20"/>
          <w:szCs w:val="18"/>
        </w:rPr>
        <w:t>Shoiba</w:t>
      </w:r>
      <w:proofErr w:type="spellEnd"/>
      <w:r w:rsidR="003B0D7E">
        <w:rPr>
          <w:rFonts w:asciiTheme="majorBidi" w:hAnsiTheme="majorBidi" w:cstheme="majorBidi"/>
          <w:bCs/>
          <w:sz w:val="20"/>
          <w:szCs w:val="18"/>
        </w:rPr>
        <w:t xml:space="preserve"> and </w:t>
      </w:r>
      <w:r w:rsidR="00C86324">
        <w:rPr>
          <w:rFonts w:asciiTheme="majorBidi" w:hAnsiTheme="majorBidi" w:cstheme="majorBidi"/>
          <w:bCs/>
          <w:sz w:val="20"/>
          <w:szCs w:val="18"/>
        </w:rPr>
        <w:t xml:space="preserve">Jeddah </w:t>
      </w:r>
      <w:r w:rsidR="00C86324" w:rsidRPr="00E971C7">
        <w:rPr>
          <w:rFonts w:asciiTheme="majorBidi" w:hAnsiTheme="majorBidi" w:cstheme="majorBidi"/>
          <w:bCs/>
          <w:sz w:val="20"/>
          <w:szCs w:val="18"/>
        </w:rPr>
        <w:t>run</w:t>
      </w:r>
      <w:r w:rsidR="003B0D7E">
        <w:rPr>
          <w:rFonts w:asciiTheme="majorBidi" w:hAnsiTheme="majorBidi" w:cstheme="majorBidi"/>
          <w:bCs/>
          <w:sz w:val="20"/>
          <w:szCs w:val="18"/>
        </w:rPr>
        <w:t xml:space="preserve"> </w:t>
      </w:r>
      <w:r w:rsidRPr="00E971C7">
        <w:rPr>
          <w:rFonts w:asciiTheme="majorBidi" w:hAnsiTheme="majorBidi" w:cstheme="majorBidi"/>
          <w:bCs/>
          <w:sz w:val="20"/>
          <w:szCs w:val="18"/>
        </w:rPr>
        <w:t>with full capacity, as seen in the four cases Table</w:t>
      </w:r>
      <w:r>
        <w:rPr>
          <w:rFonts w:asciiTheme="majorBidi" w:hAnsiTheme="majorBidi" w:cstheme="majorBidi"/>
          <w:bCs/>
          <w:sz w:val="20"/>
          <w:szCs w:val="18"/>
        </w:rPr>
        <w:t>s</w:t>
      </w:r>
      <w:r w:rsidR="00196966">
        <w:rPr>
          <w:rFonts w:asciiTheme="majorBidi" w:hAnsiTheme="majorBidi" w:cstheme="majorBidi"/>
          <w:bCs/>
          <w:sz w:val="20"/>
          <w:szCs w:val="18"/>
        </w:rPr>
        <w:t xml:space="preserve"> </w:t>
      </w:r>
      <w:r w:rsidR="002F18E4">
        <w:rPr>
          <w:rFonts w:asciiTheme="majorBidi" w:hAnsiTheme="majorBidi" w:cstheme="majorBidi"/>
          <w:bCs/>
          <w:sz w:val="20"/>
          <w:szCs w:val="18"/>
        </w:rPr>
        <w:t>V</w:t>
      </w:r>
      <w:r w:rsidR="00196966">
        <w:rPr>
          <w:rFonts w:asciiTheme="majorBidi" w:hAnsiTheme="majorBidi" w:cstheme="majorBidi"/>
          <w:bCs/>
          <w:sz w:val="20"/>
          <w:szCs w:val="18"/>
        </w:rPr>
        <w:t>,</w:t>
      </w:r>
      <w:r w:rsidR="002F18E4">
        <w:rPr>
          <w:rFonts w:asciiTheme="majorBidi" w:hAnsiTheme="majorBidi" w:cstheme="majorBidi"/>
          <w:bCs/>
          <w:sz w:val="20"/>
          <w:szCs w:val="18"/>
        </w:rPr>
        <w:t xml:space="preserve"> VI</w:t>
      </w:r>
      <w:r w:rsidR="00196966">
        <w:rPr>
          <w:rFonts w:asciiTheme="majorBidi" w:hAnsiTheme="majorBidi" w:cstheme="majorBidi"/>
          <w:bCs/>
          <w:sz w:val="20"/>
          <w:szCs w:val="18"/>
        </w:rPr>
        <w:t>,</w:t>
      </w:r>
      <w:r w:rsidR="002F18E4">
        <w:rPr>
          <w:rFonts w:asciiTheme="majorBidi" w:hAnsiTheme="majorBidi" w:cstheme="majorBidi"/>
          <w:bCs/>
          <w:sz w:val="20"/>
          <w:szCs w:val="18"/>
        </w:rPr>
        <w:t xml:space="preserve"> VII</w:t>
      </w:r>
      <w:r w:rsidR="003B0D7E">
        <w:rPr>
          <w:rFonts w:asciiTheme="majorBidi" w:hAnsiTheme="majorBidi" w:cstheme="majorBidi"/>
          <w:bCs/>
          <w:sz w:val="20"/>
          <w:szCs w:val="18"/>
        </w:rPr>
        <w:t xml:space="preserve"> and </w:t>
      </w:r>
      <w:r w:rsidR="002F18E4">
        <w:rPr>
          <w:rFonts w:asciiTheme="majorBidi" w:hAnsiTheme="majorBidi" w:cstheme="majorBidi"/>
          <w:bCs/>
          <w:sz w:val="20"/>
          <w:szCs w:val="18"/>
        </w:rPr>
        <w:t>VIII</w:t>
      </w:r>
      <w:r w:rsidR="00AE5FCF">
        <w:rPr>
          <w:rFonts w:asciiTheme="majorBidi" w:hAnsiTheme="majorBidi" w:cstheme="majorBidi"/>
          <w:bCs/>
          <w:sz w:val="20"/>
          <w:szCs w:val="18"/>
        </w:rPr>
        <w:t>.</w:t>
      </w:r>
      <w:r w:rsidR="00196966">
        <w:rPr>
          <w:rFonts w:asciiTheme="majorBidi" w:hAnsiTheme="majorBidi" w:cstheme="majorBidi"/>
          <w:bCs/>
          <w:sz w:val="20"/>
          <w:szCs w:val="18"/>
        </w:rPr>
        <w:t xml:space="preserve"> </w:t>
      </w:r>
    </w:p>
    <w:p w:rsidR="002F18E4" w:rsidRPr="002F18E4" w:rsidRDefault="002F18E4" w:rsidP="002F18E4">
      <w:pPr>
        <w:spacing w:before="240" w:after="120" w:line="240" w:lineRule="auto"/>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Pr>
          <w:rFonts w:asciiTheme="majorBidi" w:hAnsiTheme="majorBidi" w:cstheme="majorBidi"/>
          <w:smallCaps/>
          <w:sz w:val="16"/>
          <w:szCs w:val="16"/>
        </w:rPr>
        <w:t>V</w:t>
      </w:r>
      <w:r w:rsidRPr="002F18E4">
        <w:rPr>
          <w:rFonts w:asciiTheme="majorBidi" w:hAnsiTheme="majorBidi" w:cstheme="majorBidi"/>
          <w:smallCaps/>
          <w:sz w:val="16"/>
          <w:szCs w:val="16"/>
        </w:rPr>
        <w:t>: Case of peak from 13:00 to 21:00 next day, all units in service (MW)</w:t>
      </w:r>
      <w:r>
        <w:rPr>
          <w:rFonts w:asciiTheme="majorBidi" w:hAnsiTheme="majorBidi" w:cstheme="majorBidi"/>
          <w:smallCaps/>
          <w:sz w:val="16"/>
          <w:szCs w:val="16"/>
        </w:rPr>
        <w:t>.</w:t>
      </w:r>
    </w:p>
    <w:p w:rsidR="00E22C86" w:rsidRDefault="00E22C86" w:rsidP="00E22C86">
      <w:pPr>
        <w:spacing w:line="240" w:lineRule="auto"/>
        <w:ind w:left="227"/>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3EE29C40" wp14:editId="16910D5B">
            <wp:extent cx="2863850" cy="12547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jpg"/>
                    <pic:cNvPicPr/>
                  </pic:nvPicPr>
                  <pic:blipFill>
                    <a:blip r:embed="rId22">
                      <a:extLst>
                        <a:ext uri="{28A0092B-C50C-407E-A947-70E740481C1C}">
                          <a14:useLocalDpi xmlns:a14="http://schemas.microsoft.com/office/drawing/2010/main" val="0"/>
                        </a:ext>
                      </a:extLst>
                    </a:blip>
                    <a:stretch>
                      <a:fillRect/>
                    </a:stretch>
                  </pic:blipFill>
                  <pic:spPr>
                    <a:xfrm>
                      <a:off x="0" y="0"/>
                      <a:ext cx="2863850" cy="1254760"/>
                    </a:xfrm>
                    <a:prstGeom prst="rect">
                      <a:avLst/>
                    </a:prstGeom>
                  </pic:spPr>
                </pic:pic>
              </a:graphicData>
            </a:graphic>
          </wp:inline>
        </w:drawing>
      </w:r>
    </w:p>
    <w:p w:rsidR="002F18E4" w:rsidRPr="002F18E4" w:rsidRDefault="002F18E4" w:rsidP="002F18E4">
      <w:pPr>
        <w:spacing w:before="240" w:after="120" w:line="240" w:lineRule="auto"/>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Pr>
          <w:rFonts w:asciiTheme="majorBidi" w:hAnsiTheme="majorBidi" w:cstheme="majorBidi"/>
          <w:smallCaps/>
          <w:sz w:val="16"/>
          <w:szCs w:val="16"/>
        </w:rPr>
        <w:t>VI</w:t>
      </w:r>
      <w:r w:rsidRPr="002F18E4">
        <w:rPr>
          <w:rFonts w:asciiTheme="majorBidi" w:hAnsiTheme="majorBidi" w:cstheme="majorBidi"/>
          <w:smallCaps/>
          <w:sz w:val="16"/>
          <w:szCs w:val="16"/>
        </w:rPr>
        <w:t>: Case of off peak from 21:00 to 13:00 next day, all units in services (MW)</w:t>
      </w:r>
      <w:r>
        <w:rPr>
          <w:rFonts w:asciiTheme="majorBidi" w:hAnsiTheme="majorBidi" w:cstheme="majorBidi"/>
          <w:smallCaps/>
          <w:sz w:val="16"/>
          <w:szCs w:val="16"/>
        </w:rPr>
        <w:t>.</w:t>
      </w:r>
    </w:p>
    <w:p w:rsidR="00E22C86" w:rsidRDefault="00E22C86" w:rsidP="00E22C86">
      <w:pPr>
        <w:spacing w:line="240" w:lineRule="auto"/>
        <w:ind w:left="227"/>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55BA282F" wp14:editId="61A481E4">
            <wp:extent cx="2863850" cy="1368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jpg"/>
                    <pic:cNvPicPr/>
                  </pic:nvPicPr>
                  <pic:blipFill>
                    <a:blip r:embed="rId23">
                      <a:extLst>
                        <a:ext uri="{28A0092B-C50C-407E-A947-70E740481C1C}">
                          <a14:useLocalDpi xmlns:a14="http://schemas.microsoft.com/office/drawing/2010/main" val="0"/>
                        </a:ext>
                      </a:extLst>
                    </a:blip>
                    <a:stretch>
                      <a:fillRect/>
                    </a:stretch>
                  </pic:blipFill>
                  <pic:spPr>
                    <a:xfrm>
                      <a:off x="0" y="0"/>
                      <a:ext cx="2863850" cy="1368425"/>
                    </a:xfrm>
                    <a:prstGeom prst="rect">
                      <a:avLst/>
                    </a:prstGeom>
                  </pic:spPr>
                </pic:pic>
              </a:graphicData>
            </a:graphic>
          </wp:inline>
        </w:drawing>
      </w:r>
    </w:p>
    <w:p w:rsidR="002F18E4" w:rsidRPr="002F18E4" w:rsidRDefault="002F18E4" w:rsidP="002F18E4">
      <w:pPr>
        <w:spacing w:before="240" w:after="120" w:line="240" w:lineRule="auto"/>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Pr>
          <w:rFonts w:asciiTheme="majorBidi" w:hAnsiTheme="majorBidi" w:cstheme="majorBidi"/>
          <w:smallCaps/>
          <w:sz w:val="16"/>
          <w:szCs w:val="16"/>
        </w:rPr>
        <w:t>VII</w:t>
      </w:r>
      <w:r w:rsidRPr="002F18E4">
        <w:rPr>
          <w:rFonts w:asciiTheme="majorBidi" w:hAnsiTheme="majorBidi" w:cstheme="majorBidi"/>
          <w:smallCaps/>
          <w:sz w:val="16"/>
          <w:szCs w:val="16"/>
        </w:rPr>
        <w:t>: Case of peak from 21:00 to 13:00 next day, 17 units of Gas out of service (MW)</w:t>
      </w:r>
      <w:r>
        <w:rPr>
          <w:rFonts w:asciiTheme="majorBidi" w:hAnsiTheme="majorBidi" w:cstheme="majorBidi"/>
          <w:smallCaps/>
          <w:sz w:val="16"/>
          <w:szCs w:val="16"/>
        </w:rPr>
        <w:t>.</w:t>
      </w:r>
    </w:p>
    <w:p w:rsidR="00E22C86" w:rsidRDefault="00E22C86" w:rsidP="00E22C86">
      <w:pPr>
        <w:spacing w:line="240" w:lineRule="auto"/>
        <w:ind w:left="227"/>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7F17FA77" wp14:editId="55F0A3FC">
            <wp:extent cx="2660641" cy="12825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jpg"/>
                    <pic:cNvPicPr/>
                  </pic:nvPicPr>
                  <pic:blipFill>
                    <a:blip r:embed="rId24">
                      <a:extLst>
                        <a:ext uri="{28A0092B-C50C-407E-A947-70E740481C1C}">
                          <a14:useLocalDpi xmlns:a14="http://schemas.microsoft.com/office/drawing/2010/main" val="0"/>
                        </a:ext>
                      </a:extLst>
                    </a:blip>
                    <a:stretch>
                      <a:fillRect/>
                    </a:stretch>
                  </pic:blipFill>
                  <pic:spPr>
                    <a:xfrm>
                      <a:off x="0" y="0"/>
                      <a:ext cx="2660641" cy="1282535"/>
                    </a:xfrm>
                    <a:prstGeom prst="rect">
                      <a:avLst/>
                    </a:prstGeom>
                  </pic:spPr>
                </pic:pic>
              </a:graphicData>
            </a:graphic>
          </wp:inline>
        </w:drawing>
      </w:r>
    </w:p>
    <w:p w:rsidR="002F18E4" w:rsidRPr="002F18E4" w:rsidRDefault="002F18E4" w:rsidP="002F18E4">
      <w:pPr>
        <w:spacing w:line="240" w:lineRule="auto"/>
        <w:ind w:left="227"/>
        <w:jc w:val="center"/>
        <w:rPr>
          <w:rFonts w:asciiTheme="majorBidi" w:hAnsiTheme="majorBidi" w:cstheme="majorBidi"/>
          <w:smallCaps/>
          <w:sz w:val="16"/>
          <w:szCs w:val="16"/>
        </w:rPr>
      </w:pPr>
      <w:r w:rsidRPr="002F18E4">
        <w:rPr>
          <w:rFonts w:asciiTheme="majorBidi" w:hAnsiTheme="majorBidi" w:cstheme="majorBidi"/>
          <w:smallCaps/>
          <w:sz w:val="16"/>
          <w:szCs w:val="16"/>
        </w:rPr>
        <w:t xml:space="preserve">Table </w:t>
      </w:r>
      <w:r>
        <w:rPr>
          <w:rFonts w:asciiTheme="majorBidi" w:hAnsiTheme="majorBidi" w:cstheme="majorBidi"/>
          <w:smallCaps/>
          <w:sz w:val="16"/>
          <w:szCs w:val="16"/>
        </w:rPr>
        <w:t>VIII</w:t>
      </w:r>
      <w:r w:rsidRPr="002F18E4">
        <w:rPr>
          <w:rFonts w:asciiTheme="majorBidi" w:hAnsiTheme="majorBidi" w:cstheme="majorBidi"/>
          <w:smallCaps/>
          <w:sz w:val="16"/>
          <w:szCs w:val="16"/>
        </w:rPr>
        <w:t>: Case of off peak from 21:00 to 13:00 next day, 17 Gas units out of service (MW)</w:t>
      </w:r>
      <w:r>
        <w:rPr>
          <w:rFonts w:asciiTheme="majorBidi" w:hAnsiTheme="majorBidi" w:cstheme="majorBidi"/>
          <w:smallCaps/>
          <w:sz w:val="16"/>
          <w:szCs w:val="16"/>
        </w:rPr>
        <w:t>.</w:t>
      </w:r>
    </w:p>
    <w:p w:rsidR="00E22C86" w:rsidRPr="00E971C7" w:rsidRDefault="00E22C86" w:rsidP="00E22C86">
      <w:pPr>
        <w:spacing w:line="240" w:lineRule="auto"/>
        <w:ind w:left="227"/>
        <w:jc w:val="center"/>
        <w:rPr>
          <w:rFonts w:asciiTheme="majorBidi" w:hAnsiTheme="majorBidi" w:cstheme="majorBidi"/>
          <w:sz w:val="16"/>
          <w:szCs w:val="16"/>
        </w:rPr>
      </w:pPr>
      <w:r w:rsidRPr="00E971C7">
        <w:rPr>
          <w:rFonts w:asciiTheme="majorBidi" w:hAnsiTheme="majorBidi" w:cstheme="majorBidi"/>
          <w:noProof/>
          <w:sz w:val="16"/>
          <w:szCs w:val="16"/>
        </w:rPr>
        <w:drawing>
          <wp:inline distT="0" distB="0" distL="0" distR="0" wp14:anchorId="0BCFE506" wp14:editId="4191CEED">
            <wp:extent cx="2719449" cy="15665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a.jpg"/>
                    <pic:cNvPicPr/>
                  </pic:nvPicPr>
                  <pic:blipFill>
                    <a:blip r:embed="rId25">
                      <a:extLst>
                        <a:ext uri="{28A0092B-C50C-407E-A947-70E740481C1C}">
                          <a14:useLocalDpi xmlns:a14="http://schemas.microsoft.com/office/drawing/2010/main" val="0"/>
                        </a:ext>
                      </a:extLst>
                    </a:blip>
                    <a:stretch>
                      <a:fillRect/>
                    </a:stretch>
                  </pic:blipFill>
                  <pic:spPr>
                    <a:xfrm>
                      <a:off x="0" y="0"/>
                      <a:ext cx="2733980" cy="1574919"/>
                    </a:xfrm>
                    <a:prstGeom prst="rect">
                      <a:avLst/>
                    </a:prstGeom>
                  </pic:spPr>
                </pic:pic>
              </a:graphicData>
            </a:graphic>
          </wp:inline>
        </w:drawing>
      </w:r>
    </w:p>
    <w:p w:rsidR="00E22C86" w:rsidRDefault="00E22C86" w:rsidP="00E22C86">
      <w:pPr>
        <w:spacing w:line="240" w:lineRule="auto"/>
        <w:ind w:left="227"/>
        <w:jc w:val="center"/>
        <w:rPr>
          <w:rFonts w:asciiTheme="majorBidi" w:hAnsiTheme="majorBidi" w:cstheme="majorBidi"/>
          <w:sz w:val="16"/>
          <w:szCs w:val="16"/>
        </w:rPr>
      </w:pPr>
    </w:p>
    <w:p w:rsidR="00E22C86" w:rsidRPr="00E971C7" w:rsidRDefault="001D482A" w:rsidP="001D482A">
      <w:pPr>
        <w:pStyle w:val="Heading5"/>
        <w:numPr>
          <w:ilvl w:val="0"/>
          <w:numId w:val="4"/>
        </w:numPr>
        <w:ind w:left="0" w:firstLine="0"/>
        <w:rPr>
          <w:noProof w:val="0"/>
          <w:lang w:val="en-GB"/>
        </w:rPr>
      </w:pPr>
      <w:r>
        <w:rPr>
          <w:noProof w:val="0"/>
          <w:lang w:val="en-GB"/>
        </w:rPr>
        <w:lastRenderedPageBreak/>
        <w:t>C</w:t>
      </w:r>
      <w:r w:rsidR="00E22C86" w:rsidRPr="00E971C7">
        <w:rPr>
          <w:noProof w:val="0"/>
          <w:lang w:val="en-GB"/>
        </w:rPr>
        <w:t>onclusions</w:t>
      </w:r>
    </w:p>
    <w:p w:rsidR="000D098A" w:rsidRDefault="000D098A" w:rsidP="002B2DFF">
      <w:pPr>
        <w:ind w:firstLine="284"/>
        <w:jc w:val="both"/>
        <w:rPr>
          <w:rFonts w:asciiTheme="majorBidi" w:hAnsiTheme="majorBidi" w:cstheme="majorBidi"/>
          <w:sz w:val="20"/>
          <w:szCs w:val="18"/>
        </w:rPr>
      </w:pPr>
      <w:r>
        <w:rPr>
          <w:rFonts w:asciiTheme="majorBidi" w:hAnsiTheme="majorBidi" w:cstheme="majorBidi"/>
          <w:sz w:val="20"/>
          <w:szCs w:val="18"/>
        </w:rPr>
        <w:t xml:space="preserve">The work presented in this paper is based on real data collected form the Western side of Saudi Arabia, which can be generalised to other parts of the country for generating a general power system scheduling and optimisation with the inclusion of the renewable energy resources. The model can be generalised by utilisation of data from other parts of the power grid </w:t>
      </w:r>
      <w:proofErr w:type="gramStart"/>
      <w:r>
        <w:rPr>
          <w:rFonts w:asciiTheme="majorBidi" w:hAnsiTheme="majorBidi" w:cstheme="majorBidi"/>
          <w:sz w:val="20"/>
          <w:szCs w:val="18"/>
        </w:rPr>
        <w:t>in order to</w:t>
      </w:r>
      <w:proofErr w:type="gramEnd"/>
      <w:r>
        <w:rPr>
          <w:rFonts w:asciiTheme="majorBidi" w:hAnsiTheme="majorBidi" w:cstheme="majorBidi"/>
          <w:sz w:val="20"/>
          <w:szCs w:val="18"/>
        </w:rPr>
        <w:t xml:space="preserve"> predict power demands in different areas. This can be done using incremental learning such that the accumulated knowledge is incremented rather than discarded. The model can be integrated with the weather conditions </w:t>
      </w:r>
      <w:proofErr w:type="gramStart"/>
      <w:r>
        <w:rPr>
          <w:rFonts w:asciiTheme="majorBidi" w:hAnsiTheme="majorBidi" w:cstheme="majorBidi"/>
          <w:sz w:val="20"/>
          <w:szCs w:val="18"/>
        </w:rPr>
        <w:t>in order to</w:t>
      </w:r>
      <w:proofErr w:type="gramEnd"/>
      <w:r>
        <w:rPr>
          <w:rFonts w:asciiTheme="majorBidi" w:hAnsiTheme="majorBidi" w:cstheme="majorBidi"/>
          <w:sz w:val="20"/>
          <w:szCs w:val="18"/>
        </w:rPr>
        <w:t xml:space="preserve"> predict the power requirements with respect to the weather and the generated renewable energy for a particular day.</w:t>
      </w:r>
    </w:p>
    <w:p w:rsidR="00E22C86" w:rsidRPr="00E971C7" w:rsidRDefault="00E22C86" w:rsidP="00E22C86">
      <w:pPr>
        <w:pStyle w:val="Heading5"/>
        <w:ind w:left="227"/>
        <w:rPr>
          <w:noProof w:val="0"/>
          <w:lang w:val="en-GB"/>
        </w:rPr>
      </w:pPr>
      <w:r w:rsidRPr="00E971C7">
        <w:rPr>
          <w:noProof w:val="0"/>
          <w:lang w:val="en-GB"/>
        </w:rPr>
        <w:t xml:space="preserve">Acknowledgements </w:t>
      </w:r>
    </w:p>
    <w:p w:rsidR="00E22C86" w:rsidRPr="00E22C86" w:rsidRDefault="00E22C86" w:rsidP="002B2DFF">
      <w:pPr>
        <w:ind w:firstLine="284"/>
        <w:jc w:val="both"/>
        <w:rPr>
          <w:rFonts w:asciiTheme="majorBidi" w:hAnsiTheme="majorBidi" w:cstheme="majorBidi"/>
          <w:sz w:val="20"/>
          <w:szCs w:val="18"/>
        </w:rPr>
      </w:pPr>
      <w:r w:rsidRPr="00E971C7">
        <w:rPr>
          <w:rFonts w:asciiTheme="majorBidi" w:hAnsiTheme="majorBidi" w:cstheme="majorBidi"/>
          <w:sz w:val="20"/>
          <w:szCs w:val="18"/>
        </w:rPr>
        <w:t xml:space="preserve">The authors would like to thank the Saudi Arabia Electrical Company and </w:t>
      </w:r>
      <w:proofErr w:type="spellStart"/>
      <w:r w:rsidRPr="00E971C7">
        <w:rPr>
          <w:rFonts w:asciiTheme="majorBidi" w:hAnsiTheme="majorBidi" w:cstheme="majorBidi"/>
          <w:sz w:val="20"/>
          <w:szCs w:val="18"/>
        </w:rPr>
        <w:t>Flynas</w:t>
      </w:r>
      <w:proofErr w:type="spellEnd"/>
      <w:r w:rsidRPr="00E971C7">
        <w:rPr>
          <w:rFonts w:asciiTheme="majorBidi" w:hAnsiTheme="majorBidi" w:cstheme="majorBidi"/>
          <w:sz w:val="20"/>
          <w:szCs w:val="18"/>
        </w:rPr>
        <w:t xml:space="preserve"> for providing the data used in this study.</w:t>
      </w:r>
    </w:p>
    <w:p w:rsidR="00E22C86" w:rsidRPr="00E971C7" w:rsidRDefault="00E22C86" w:rsidP="00E22C86">
      <w:pPr>
        <w:pStyle w:val="Heading5"/>
        <w:spacing w:line="276" w:lineRule="auto"/>
        <w:ind w:left="227"/>
        <w:rPr>
          <w:noProof w:val="0"/>
          <w:szCs w:val="16"/>
          <w:lang w:val="en-GB"/>
        </w:rPr>
      </w:pPr>
      <w:r w:rsidRPr="00E971C7">
        <w:rPr>
          <w:noProof w:val="0"/>
          <w:szCs w:val="16"/>
          <w:lang w:val="en-GB"/>
        </w:rPr>
        <w:t xml:space="preserve">References </w:t>
      </w:r>
    </w:p>
    <w:p w:rsidR="00E22C86" w:rsidRPr="00ED2AF7" w:rsidRDefault="002B2DFF" w:rsidP="00ED2AF7">
      <w:pPr>
        <w:pStyle w:val="ListParagraph"/>
        <w:numPr>
          <w:ilvl w:val="0"/>
          <w:numId w:val="2"/>
        </w:numPr>
        <w:spacing w:after="50" w:line="180" w:lineRule="exact"/>
        <w:ind w:left="284" w:hanging="284"/>
        <w:contextualSpacing w:val="0"/>
        <w:jc w:val="both"/>
        <w:rPr>
          <w:rFonts w:ascii="Times New Roman" w:hAnsi="Times New Roman" w:cs="Times New Roman"/>
          <w:bCs/>
          <w:sz w:val="16"/>
          <w:szCs w:val="16"/>
        </w:rPr>
      </w:pPr>
      <w:r w:rsidRPr="00ED2AF7">
        <w:rPr>
          <w:rFonts w:ascii="Times New Roman" w:hAnsi="Times New Roman" w:cs="Times New Roman"/>
          <w:bCs/>
          <w:sz w:val="16"/>
          <w:szCs w:val="16"/>
        </w:rPr>
        <w:t xml:space="preserve">F. </w:t>
      </w:r>
      <w:r w:rsidR="00E22C86" w:rsidRPr="00ED2AF7">
        <w:rPr>
          <w:rFonts w:ascii="Times New Roman" w:hAnsi="Times New Roman" w:cs="Times New Roman"/>
          <w:bCs/>
          <w:sz w:val="16"/>
          <w:szCs w:val="16"/>
        </w:rPr>
        <w:t xml:space="preserve">Aljahdali, and </w:t>
      </w:r>
      <w:r w:rsidRPr="00ED2AF7">
        <w:rPr>
          <w:rFonts w:ascii="Times New Roman" w:hAnsi="Times New Roman" w:cs="Times New Roman"/>
          <w:bCs/>
          <w:sz w:val="16"/>
          <w:szCs w:val="16"/>
        </w:rPr>
        <w:t xml:space="preserve">M. </w:t>
      </w:r>
      <w:r w:rsidR="00E22C86" w:rsidRPr="00ED2AF7">
        <w:rPr>
          <w:rFonts w:ascii="Times New Roman" w:hAnsi="Times New Roman" w:cs="Times New Roman"/>
          <w:bCs/>
          <w:sz w:val="16"/>
          <w:szCs w:val="16"/>
        </w:rPr>
        <w:t>Abbod, “Design of smart energy generation and demand response system in Saudi Arabia</w:t>
      </w:r>
      <w:r w:rsidRPr="00ED2AF7">
        <w:rPr>
          <w:rFonts w:ascii="Times New Roman" w:hAnsi="Times New Roman" w:cs="Times New Roman"/>
          <w:bCs/>
          <w:sz w:val="16"/>
          <w:szCs w:val="16"/>
        </w:rPr>
        <w:t>,</w:t>
      </w:r>
      <w:r w:rsidR="00E22C86" w:rsidRPr="00ED2AF7">
        <w:rPr>
          <w:rFonts w:ascii="Times New Roman" w:hAnsi="Times New Roman" w:cs="Times New Roman"/>
          <w:bCs/>
          <w:sz w:val="16"/>
          <w:szCs w:val="16"/>
        </w:rPr>
        <w:t>” Powe</w:t>
      </w:r>
      <w:r w:rsidR="0054648D" w:rsidRPr="00ED2AF7">
        <w:rPr>
          <w:rFonts w:ascii="Times New Roman" w:hAnsi="Times New Roman" w:cs="Times New Roman"/>
          <w:bCs/>
          <w:sz w:val="16"/>
          <w:szCs w:val="16"/>
        </w:rPr>
        <w:t xml:space="preserve">r Engineering </w:t>
      </w:r>
      <w:proofErr w:type="spellStart"/>
      <w:r w:rsidR="0054648D" w:rsidRPr="00ED2AF7">
        <w:rPr>
          <w:rFonts w:ascii="Times New Roman" w:hAnsi="Times New Roman" w:cs="Times New Roman"/>
          <w:bCs/>
          <w:sz w:val="16"/>
          <w:szCs w:val="16"/>
        </w:rPr>
        <w:t>Conf</w:t>
      </w:r>
      <w:proofErr w:type="spellEnd"/>
      <w:r w:rsidR="0054648D" w:rsidRPr="00ED2AF7">
        <w:rPr>
          <w:rFonts w:ascii="Times New Roman" w:hAnsi="Times New Roman" w:cs="Times New Roman"/>
          <w:bCs/>
          <w:sz w:val="16"/>
          <w:szCs w:val="16"/>
        </w:rPr>
        <w:t>, UPEC2017, 2017.</w:t>
      </w:r>
    </w:p>
    <w:p w:rsidR="00E22C86" w:rsidRPr="00ED2AF7" w:rsidRDefault="002B2DFF" w:rsidP="00ED2AF7">
      <w:pPr>
        <w:pStyle w:val="ListParagraph"/>
        <w:numPr>
          <w:ilvl w:val="0"/>
          <w:numId w:val="2"/>
        </w:numPr>
        <w:spacing w:after="50" w:line="180" w:lineRule="exact"/>
        <w:ind w:left="284" w:hanging="284"/>
        <w:contextualSpacing w:val="0"/>
        <w:jc w:val="both"/>
        <w:rPr>
          <w:rFonts w:ascii="Times New Roman" w:hAnsi="Times New Roman" w:cs="Times New Roman"/>
          <w:bCs/>
          <w:sz w:val="16"/>
          <w:szCs w:val="16"/>
        </w:rPr>
      </w:pPr>
      <w:r w:rsidRPr="00ED2AF7">
        <w:rPr>
          <w:rFonts w:ascii="Times New Roman" w:hAnsi="Times New Roman" w:cs="Times New Roman"/>
          <w:bCs/>
          <w:sz w:val="16"/>
          <w:szCs w:val="16"/>
        </w:rPr>
        <w:t xml:space="preserve">A.J. </w:t>
      </w:r>
      <w:r w:rsidR="00E22C86" w:rsidRPr="00ED2AF7">
        <w:rPr>
          <w:rFonts w:ascii="Times New Roman" w:hAnsi="Times New Roman" w:cs="Times New Roman"/>
          <w:bCs/>
          <w:sz w:val="16"/>
          <w:szCs w:val="16"/>
        </w:rPr>
        <w:t xml:space="preserve">Al-Shareef, and </w:t>
      </w:r>
      <w:r w:rsidRPr="00ED2AF7">
        <w:rPr>
          <w:rFonts w:ascii="Times New Roman" w:hAnsi="Times New Roman" w:cs="Times New Roman"/>
          <w:bCs/>
          <w:sz w:val="16"/>
          <w:szCs w:val="16"/>
        </w:rPr>
        <w:t>M. A</w:t>
      </w:r>
      <w:r w:rsidR="00E22C86" w:rsidRPr="00ED2AF7">
        <w:rPr>
          <w:rFonts w:ascii="Times New Roman" w:hAnsi="Times New Roman" w:cs="Times New Roman"/>
          <w:bCs/>
          <w:sz w:val="16"/>
          <w:szCs w:val="16"/>
        </w:rPr>
        <w:t>bbod, “Neural Network Complexity against Simplicity Electrical Load Forecast Case Study</w:t>
      </w:r>
      <w:r w:rsidRPr="00ED2AF7">
        <w:rPr>
          <w:rFonts w:ascii="Times New Roman" w:hAnsi="Times New Roman" w:cs="Times New Roman"/>
          <w:bCs/>
          <w:sz w:val="16"/>
          <w:szCs w:val="16"/>
        </w:rPr>
        <w:t>,</w:t>
      </w:r>
      <w:r w:rsidR="00E22C86" w:rsidRPr="00ED2AF7">
        <w:rPr>
          <w:rFonts w:ascii="Times New Roman" w:hAnsi="Times New Roman" w:cs="Times New Roman"/>
          <w:bCs/>
          <w:sz w:val="16"/>
          <w:szCs w:val="16"/>
        </w:rPr>
        <w:t xml:space="preserve">” Power Engineering </w:t>
      </w:r>
      <w:bookmarkStart w:id="9" w:name="_Hlk507007181"/>
      <w:proofErr w:type="spellStart"/>
      <w:r w:rsidR="00E22C86" w:rsidRPr="00ED2AF7">
        <w:rPr>
          <w:rFonts w:ascii="Times New Roman" w:hAnsi="Times New Roman" w:cs="Times New Roman"/>
          <w:bCs/>
          <w:sz w:val="16"/>
          <w:szCs w:val="16"/>
        </w:rPr>
        <w:t>Conf</w:t>
      </w:r>
      <w:proofErr w:type="spellEnd"/>
      <w:r w:rsidR="00E22C86" w:rsidRPr="00ED2AF7">
        <w:rPr>
          <w:rFonts w:ascii="Times New Roman" w:hAnsi="Times New Roman" w:cs="Times New Roman"/>
          <w:bCs/>
          <w:sz w:val="16"/>
          <w:szCs w:val="16"/>
        </w:rPr>
        <w:t>, UPEC</w:t>
      </w:r>
      <w:bookmarkEnd w:id="9"/>
      <w:r w:rsidR="00E22C86" w:rsidRPr="00ED2AF7">
        <w:rPr>
          <w:rFonts w:ascii="Times New Roman" w:hAnsi="Times New Roman" w:cs="Times New Roman"/>
          <w:bCs/>
          <w:sz w:val="16"/>
          <w:szCs w:val="16"/>
        </w:rPr>
        <w:t>2005</w:t>
      </w:r>
      <w:r w:rsidR="0054648D" w:rsidRPr="00ED2AF7">
        <w:rPr>
          <w:rFonts w:ascii="Times New Roman" w:hAnsi="Times New Roman" w:cs="Times New Roman"/>
          <w:bCs/>
          <w:sz w:val="16"/>
          <w:szCs w:val="16"/>
        </w:rPr>
        <w:t>, 2005</w:t>
      </w:r>
      <w:r w:rsidR="00E22C86" w:rsidRPr="00ED2AF7">
        <w:rPr>
          <w:rFonts w:ascii="Times New Roman" w:hAnsi="Times New Roman" w:cs="Times New Roman"/>
          <w:bCs/>
          <w:sz w:val="16"/>
          <w:szCs w:val="16"/>
        </w:rPr>
        <w:t>.</w:t>
      </w:r>
    </w:p>
    <w:p w:rsidR="00E22C86" w:rsidRPr="00ED2AF7" w:rsidRDefault="002B2DFF" w:rsidP="00ED2AF7">
      <w:pPr>
        <w:pStyle w:val="ListParagraph"/>
        <w:numPr>
          <w:ilvl w:val="0"/>
          <w:numId w:val="2"/>
        </w:numPr>
        <w:spacing w:after="50" w:line="180" w:lineRule="exact"/>
        <w:ind w:left="284" w:hanging="284"/>
        <w:contextualSpacing w:val="0"/>
        <w:jc w:val="both"/>
        <w:rPr>
          <w:rFonts w:ascii="Times New Roman" w:hAnsi="Times New Roman" w:cs="Times New Roman"/>
          <w:bCs/>
          <w:sz w:val="16"/>
          <w:szCs w:val="16"/>
        </w:rPr>
      </w:pPr>
      <w:r w:rsidRPr="00ED2AF7">
        <w:rPr>
          <w:rFonts w:ascii="Times New Roman" w:hAnsi="Times New Roman" w:cs="Times New Roman"/>
          <w:bCs/>
          <w:sz w:val="16"/>
          <w:szCs w:val="16"/>
        </w:rPr>
        <w:t xml:space="preserve">I. </w:t>
      </w:r>
      <w:proofErr w:type="spellStart"/>
      <w:r w:rsidR="00E22C86" w:rsidRPr="00ED2AF7">
        <w:rPr>
          <w:rFonts w:ascii="Times New Roman" w:hAnsi="Times New Roman" w:cs="Times New Roman"/>
          <w:bCs/>
          <w:sz w:val="16"/>
          <w:szCs w:val="16"/>
        </w:rPr>
        <w:t>Erlich</w:t>
      </w:r>
      <w:proofErr w:type="spellEnd"/>
      <w:r w:rsidR="00E22C86" w:rsidRPr="00ED2AF7">
        <w:rPr>
          <w:rFonts w:ascii="Times New Roman" w:hAnsi="Times New Roman" w:cs="Times New Roman"/>
          <w:bCs/>
          <w:sz w:val="16"/>
          <w:szCs w:val="16"/>
        </w:rPr>
        <w:t xml:space="preserve">, </w:t>
      </w:r>
      <w:r w:rsidRPr="00ED2AF7">
        <w:rPr>
          <w:rFonts w:ascii="Times New Roman" w:hAnsi="Times New Roman" w:cs="Times New Roman"/>
          <w:bCs/>
          <w:sz w:val="16"/>
          <w:szCs w:val="16"/>
        </w:rPr>
        <w:t xml:space="preserve">W. </w:t>
      </w:r>
      <w:r w:rsidR="00E22C86" w:rsidRPr="00ED2AF7">
        <w:rPr>
          <w:rFonts w:ascii="Times New Roman" w:hAnsi="Times New Roman" w:cs="Times New Roman"/>
          <w:bCs/>
          <w:sz w:val="16"/>
          <w:szCs w:val="16"/>
        </w:rPr>
        <w:t xml:space="preserve">Winter, and </w:t>
      </w:r>
      <w:r w:rsidRPr="00ED2AF7">
        <w:rPr>
          <w:rFonts w:ascii="Times New Roman" w:hAnsi="Times New Roman" w:cs="Times New Roman"/>
          <w:bCs/>
          <w:sz w:val="16"/>
          <w:szCs w:val="16"/>
        </w:rPr>
        <w:t xml:space="preserve">A. </w:t>
      </w:r>
      <w:r w:rsidR="00E22C86" w:rsidRPr="00ED2AF7">
        <w:rPr>
          <w:rFonts w:ascii="Times New Roman" w:hAnsi="Times New Roman" w:cs="Times New Roman"/>
          <w:bCs/>
          <w:sz w:val="16"/>
          <w:szCs w:val="16"/>
        </w:rPr>
        <w:t>Dittrich, “Advanced grid requirements for the integration of wind turbines into the German transmission system 2006</w:t>
      </w:r>
      <w:r w:rsidRPr="00ED2AF7">
        <w:rPr>
          <w:rFonts w:ascii="Times New Roman" w:hAnsi="Times New Roman" w:cs="Times New Roman"/>
          <w:bCs/>
          <w:sz w:val="16"/>
          <w:szCs w:val="16"/>
        </w:rPr>
        <w:t>,</w:t>
      </w:r>
      <w:r w:rsidR="00E22C86" w:rsidRPr="00ED2AF7">
        <w:rPr>
          <w:rFonts w:ascii="Times New Roman" w:hAnsi="Times New Roman" w:cs="Times New Roman"/>
          <w:bCs/>
          <w:sz w:val="16"/>
          <w:szCs w:val="16"/>
        </w:rPr>
        <w:t>” Power Engineering Society General Meetin</w:t>
      </w:r>
      <w:r w:rsidR="0054648D" w:rsidRPr="00ED2AF7">
        <w:rPr>
          <w:rFonts w:ascii="Times New Roman" w:hAnsi="Times New Roman" w:cs="Times New Roman"/>
          <w:bCs/>
          <w:sz w:val="16"/>
          <w:szCs w:val="16"/>
        </w:rPr>
        <w:t>g, 2006</w:t>
      </w:r>
      <w:r w:rsidR="00E22C86" w:rsidRPr="00ED2AF7">
        <w:rPr>
          <w:rFonts w:ascii="Times New Roman" w:hAnsi="Times New Roman" w:cs="Times New Roman"/>
          <w:bCs/>
          <w:sz w:val="16"/>
          <w:szCs w:val="16"/>
        </w:rPr>
        <w:t>.</w:t>
      </w:r>
    </w:p>
    <w:p w:rsidR="00E22C86" w:rsidRPr="00ED2AF7" w:rsidRDefault="00E22C86" w:rsidP="00ED2AF7">
      <w:pPr>
        <w:pStyle w:val="ListParagraph"/>
        <w:numPr>
          <w:ilvl w:val="0"/>
          <w:numId w:val="2"/>
        </w:numPr>
        <w:spacing w:after="50" w:line="180" w:lineRule="exact"/>
        <w:ind w:left="284" w:hanging="284"/>
        <w:contextualSpacing w:val="0"/>
        <w:jc w:val="both"/>
        <w:rPr>
          <w:rFonts w:ascii="Times New Roman" w:eastAsia="Times New Roman" w:hAnsi="Times New Roman" w:cs="Times New Roman"/>
          <w:sz w:val="16"/>
          <w:szCs w:val="16"/>
        </w:rPr>
      </w:pPr>
      <w:r w:rsidRPr="00ED2AF7">
        <w:rPr>
          <w:rFonts w:ascii="Times New Roman" w:eastAsia="Times New Roman" w:hAnsi="Times New Roman" w:cs="Times New Roman"/>
          <w:sz w:val="16"/>
          <w:szCs w:val="16"/>
        </w:rPr>
        <w:t xml:space="preserve">G. </w:t>
      </w:r>
      <w:proofErr w:type="spellStart"/>
      <w:r w:rsidRPr="00ED2AF7">
        <w:rPr>
          <w:rFonts w:ascii="Times New Roman" w:eastAsia="Times New Roman" w:hAnsi="Times New Roman" w:cs="Times New Roman"/>
          <w:sz w:val="16"/>
          <w:szCs w:val="16"/>
        </w:rPr>
        <w:t>Barta</w:t>
      </w:r>
      <w:proofErr w:type="spellEnd"/>
      <w:r w:rsidRPr="00ED2AF7">
        <w:rPr>
          <w:rFonts w:ascii="Times New Roman" w:eastAsia="Times New Roman" w:hAnsi="Times New Roman" w:cs="Times New Roman"/>
          <w:sz w:val="16"/>
          <w:szCs w:val="16"/>
        </w:rPr>
        <w:t>, G. Nagy, G. Papp</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and G. Simon, “Forecasting framework for open access time series in energy</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IEEE Energy Conf</w:t>
      </w:r>
      <w:r w:rsidR="0054648D"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(ENERGYCON),</w:t>
      </w:r>
      <w:r w:rsidRPr="00ED2AF7">
        <w:rPr>
          <w:rFonts w:ascii="Times New Roman" w:eastAsia="Times New Roman" w:hAnsi="Times New Roman" w:cs="Times New Roman"/>
          <w:i/>
          <w:sz w:val="16"/>
          <w:szCs w:val="16"/>
        </w:rPr>
        <w:t xml:space="preserve"> </w:t>
      </w:r>
      <w:r w:rsidRPr="00ED2AF7">
        <w:rPr>
          <w:rFonts w:ascii="Times New Roman" w:eastAsia="Times New Roman" w:hAnsi="Times New Roman" w:cs="Times New Roman"/>
          <w:sz w:val="16"/>
          <w:szCs w:val="16"/>
        </w:rPr>
        <w:t>pp. 1-6</w:t>
      </w:r>
      <w:r w:rsidR="0054648D" w:rsidRPr="00ED2AF7">
        <w:rPr>
          <w:rFonts w:ascii="Times New Roman" w:eastAsia="Times New Roman" w:hAnsi="Times New Roman" w:cs="Times New Roman"/>
          <w:sz w:val="16"/>
          <w:szCs w:val="16"/>
        </w:rPr>
        <w:t>, 2016</w:t>
      </w:r>
      <w:r w:rsidRPr="00ED2AF7">
        <w:rPr>
          <w:rFonts w:ascii="Times New Roman" w:eastAsia="Times New Roman" w:hAnsi="Times New Roman" w:cs="Times New Roman"/>
          <w:sz w:val="16"/>
          <w:szCs w:val="16"/>
        </w:rPr>
        <w:t>.</w:t>
      </w:r>
    </w:p>
    <w:p w:rsidR="00E22C86" w:rsidRPr="00ED2AF7" w:rsidRDefault="00E22C86" w:rsidP="00ED2AF7">
      <w:pPr>
        <w:pStyle w:val="ListParagraph"/>
        <w:numPr>
          <w:ilvl w:val="0"/>
          <w:numId w:val="2"/>
        </w:numPr>
        <w:spacing w:after="50" w:line="180" w:lineRule="exact"/>
        <w:ind w:left="284" w:hanging="284"/>
        <w:contextualSpacing w:val="0"/>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I.</w:t>
      </w:r>
      <w:r w:rsidR="002B2DFF" w:rsidRPr="00ED2AF7">
        <w:rPr>
          <w:rFonts w:ascii="Times New Roman" w:eastAsia="Times New Roman" w:hAnsi="Times New Roman" w:cs="Times New Roman"/>
          <w:sz w:val="16"/>
          <w:szCs w:val="16"/>
        </w:rPr>
        <w:t xml:space="preserve"> </w:t>
      </w:r>
      <w:r w:rsidRPr="00ED2AF7">
        <w:rPr>
          <w:rFonts w:ascii="Times New Roman" w:eastAsia="Times New Roman" w:hAnsi="Times New Roman" w:cs="Times New Roman"/>
          <w:sz w:val="16"/>
          <w:szCs w:val="16"/>
        </w:rPr>
        <w:t xml:space="preserve">P. </w:t>
      </w:r>
      <w:proofErr w:type="spellStart"/>
      <w:r w:rsidRPr="00ED2AF7">
        <w:rPr>
          <w:rFonts w:ascii="Times New Roman" w:eastAsia="Times New Roman" w:hAnsi="Times New Roman" w:cs="Times New Roman"/>
          <w:sz w:val="16"/>
          <w:szCs w:val="16"/>
        </w:rPr>
        <w:t>Panapakidis</w:t>
      </w:r>
      <w:proofErr w:type="spellEnd"/>
      <w:r w:rsidRPr="00ED2AF7">
        <w:rPr>
          <w:rFonts w:ascii="Times New Roman" w:eastAsia="Times New Roman" w:hAnsi="Times New Roman" w:cs="Times New Roman"/>
          <w:sz w:val="16"/>
          <w:szCs w:val="16"/>
        </w:rPr>
        <w:t xml:space="preserve"> and A. S. </w:t>
      </w:r>
      <w:proofErr w:type="spellStart"/>
      <w:r w:rsidRPr="00ED2AF7">
        <w:rPr>
          <w:rFonts w:ascii="Times New Roman" w:eastAsia="Times New Roman" w:hAnsi="Times New Roman" w:cs="Times New Roman"/>
          <w:sz w:val="16"/>
          <w:szCs w:val="16"/>
        </w:rPr>
        <w:t>Dagoumas</w:t>
      </w:r>
      <w:proofErr w:type="spellEnd"/>
      <w:r w:rsidRPr="00ED2AF7">
        <w:rPr>
          <w:rFonts w:ascii="Times New Roman" w:eastAsia="Times New Roman" w:hAnsi="Times New Roman" w:cs="Times New Roman"/>
          <w:sz w:val="16"/>
          <w:szCs w:val="16"/>
        </w:rPr>
        <w:t>, “Day-ahead electricity price forecasting via the application of artificial neural network based models</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Applied Energy, vol. 172, no.1, pp.132-151</w:t>
      </w:r>
      <w:r w:rsidR="0054648D" w:rsidRPr="00ED2AF7">
        <w:rPr>
          <w:rFonts w:ascii="Times New Roman" w:eastAsia="Times New Roman" w:hAnsi="Times New Roman" w:cs="Times New Roman"/>
          <w:sz w:val="16"/>
          <w:szCs w:val="16"/>
        </w:rPr>
        <w:t>, 2016</w:t>
      </w:r>
      <w:r w:rsidRPr="00ED2AF7">
        <w:rPr>
          <w:rFonts w:ascii="Times New Roman" w:eastAsia="Times New Roman" w:hAnsi="Times New Roman" w:cs="Times New Roman"/>
          <w:sz w:val="16"/>
          <w:szCs w:val="16"/>
        </w:rPr>
        <w:t>.</w:t>
      </w:r>
    </w:p>
    <w:p w:rsidR="00E22C86" w:rsidRPr="00ED2AF7" w:rsidRDefault="00E22C86" w:rsidP="00ED2AF7">
      <w:pPr>
        <w:pStyle w:val="ListParagraph"/>
        <w:numPr>
          <w:ilvl w:val="0"/>
          <w:numId w:val="2"/>
        </w:numPr>
        <w:tabs>
          <w:tab w:val="left" w:pos="360"/>
        </w:tabs>
        <w:spacing w:after="50" w:line="180" w:lineRule="exact"/>
        <w:ind w:left="284" w:hanging="284"/>
        <w:contextualSpacing w:val="0"/>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M. Emmanuel</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R. Rayudu</w:t>
      </w:r>
      <w:r w:rsidR="002B2DFF" w:rsidRPr="00ED2AF7">
        <w:rPr>
          <w:rFonts w:ascii="Times New Roman" w:eastAsia="Times New Roman" w:hAnsi="Times New Roman" w:cs="Times New Roman"/>
          <w:sz w:val="16"/>
          <w:szCs w:val="16"/>
        </w:rPr>
        <w:t>, and</w:t>
      </w:r>
      <w:r w:rsidRPr="00ED2AF7">
        <w:rPr>
          <w:rFonts w:ascii="Times New Roman" w:eastAsia="Times New Roman" w:hAnsi="Times New Roman" w:cs="Times New Roman"/>
          <w:sz w:val="16"/>
          <w:szCs w:val="16"/>
        </w:rPr>
        <w:t xml:space="preserve"> I. Welch, </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Impacts of power factor control schemes in time series power flow analysis for centralized PV plant using wavelet variability model,” IEEE Transactions on Industrial Informatics, vol. 99, pp.</w:t>
      </w:r>
      <w:r w:rsidR="002B2DFF" w:rsidRPr="00ED2AF7">
        <w:rPr>
          <w:rFonts w:ascii="Times New Roman" w:eastAsia="Times New Roman" w:hAnsi="Times New Roman" w:cs="Times New Roman"/>
          <w:sz w:val="16"/>
          <w:szCs w:val="16"/>
        </w:rPr>
        <w:t xml:space="preserve"> </w:t>
      </w:r>
      <w:r w:rsidRPr="00ED2AF7">
        <w:rPr>
          <w:rFonts w:ascii="Times New Roman" w:eastAsia="Times New Roman" w:hAnsi="Times New Roman" w:cs="Times New Roman"/>
          <w:sz w:val="16"/>
          <w:szCs w:val="16"/>
        </w:rPr>
        <w:t>1-1</w:t>
      </w:r>
      <w:r w:rsidR="0054648D" w:rsidRPr="00ED2AF7">
        <w:rPr>
          <w:rFonts w:ascii="Times New Roman" w:eastAsia="Times New Roman" w:hAnsi="Times New Roman" w:cs="Times New Roman"/>
          <w:sz w:val="16"/>
          <w:szCs w:val="16"/>
        </w:rPr>
        <w:t>, 2017</w:t>
      </w:r>
      <w:r w:rsidRPr="00ED2AF7">
        <w:rPr>
          <w:rFonts w:ascii="Times New Roman" w:eastAsia="Times New Roman" w:hAnsi="Times New Roman" w:cs="Times New Roman"/>
          <w:sz w:val="16"/>
          <w:szCs w:val="16"/>
        </w:rPr>
        <w:t>.</w:t>
      </w:r>
    </w:p>
    <w:p w:rsidR="00E22C86" w:rsidRPr="00ED2AF7" w:rsidRDefault="00E22C86" w:rsidP="00ED2AF7">
      <w:pPr>
        <w:pStyle w:val="ListParagraph"/>
        <w:numPr>
          <w:ilvl w:val="0"/>
          <w:numId w:val="2"/>
        </w:numPr>
        <w:tabs>
          <w:tab w:val="left" w:pos="369"/>
        </w:tabs>
        <w:spacing w:after="50" w:line="180" w:lineRule="exact"/>
        <w:ind w:left="284" w:hanging="284"/>
        <w:contextualSpacing w:val="0"/>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 xml:space="preserve">M. Shruthi, and S. Satyanarayana, </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An overview of short term load forecasting in electrical power system using fuzzy controller,</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IEEE Reliability, </w:t>
      </w:r>
      <w:proofErr w:type="spellStart"/>
      <w:r w:rsidRPr="00ED2AF7">
        <w:rPr>
          <w:rFonts w:ascii="Times New Roman" w:eastAsia="Times New Roman" w:hAnsi="Times New Roman" w:cs="Times New Roman"/>
          <w:sz w:val="16"/>
          <w:szCs w:val="16"/>
        </w:rPr>
        <w:t>Infocom</w:t>
      </w:r>
      <w:proofErr w:type="spellEnd"/>
      <w:r w:rsidRPr="00ED2AF7">
        <w:rPr>
          <w:rFonts w:ascii="Times New Roman" w:eastAsia="Times New Roman" w:hAnsi="Times New Roman" w:cs="Times New Roman"/>
          <w:sz w:val="16"/>
          <w:szCs w:val="16"/>
        </w:rPr>
        <w:t xml:space="preserve"> Technologies and Optimization (Trends and Future Directions) (ICRITO)</w:t>
      </w:r>
      <w:r w:rsidRPr="00ED2AF7">
        <w:rPr>
          <w:rFonts w:ascii="Times New Roman" w:eastAsia="Times New Roman" w:hAnsi="Times New Roman" w:cs="Times New Roman"/>
          <w:i/>
          <w:sz w:val="16"/>
          <w:szCs w:val="16"/>
        </w:rPr>
        <w:t xml:space="preserve">, </w:t>
      </w:r>
      <w:r w:rsidRPr="00ED2AF7">
        <w:rPr>
          <w:rFonts w:ascii="Times New Roman" w:eastAsia="Times New Roman" w:hAnsi="Times New Roman" w:cs="Times New Roman"/>
          <w:sz w:val="16"/>
          <w:szCs w:val="16"/>
        </w:rPr>
        <w:t>pp. 296-300</w:t>
      </w:r>
      <w:r w:rsidR="0054648D" w:rsidRPr="00ED2AF7">
        <w:rPr>
          <w:rFonts w:ascii="Times New Roman" w:eastAsia="Times New Roman" w:hAnsi="Times New Roman" w:cs="Times New Roman"/>
          <w:sz w:val="16"/>
          <w:szCs w:val="16"/>
        </w:rPr>
        <w:t>, 2016</w:t>
      </w:r>
      <w:r w:rsidRPr="00ED2AF7">
        <w:rPr>
          <w:rFonts w:ascii="Times New Roman" w:eastAsia="Times New Roman" w:hAnsi="Times New Roman" w:cs="Times New Roman"/>
          <w:sz w:val="16"/>
          <w:szCs w:val="16"/>
        </w:rPr>
        <w:t>.</w:t>
      </w:r>
    </w:p>
    <w:p w:rsidR="00E22C86" w:rsidRPr="00ED2AF7" w:rsidRDefault="00E22C86" w:rsidP="00ED2AF7">
      <w:pPr>
        <w:pStyle w:val="ListParagraph"/>
        <w:numPr>
          <w:ilvl w:val="0"/>
          <w:numId w:val="2"/>
        </w:numPr>
        <w:tabs>
          <w:tab w:val="left" w:pos="360"/>
        </w:tabs>
        <w:spacing w:after="50" w:line="180" w:lineRule="exact"/>
        <w:ind w:left="284" w:hanging="284"/>
        <w:contextualSpacing w:val="0"/>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L</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M. </w:t>
      </w:r>
      <w:proofErr w:type="spellStart"/>
      <w:r w:rsidRPr="00ED2AF7">
        <w:rPr>
          <w:rFonts w:ascii="Times New Roman" w:eastAsia="Times New Roman" w:hAnsi="Times New Roman" w:cs="Times New Roman"/>
          <w:sz w:val="16"/>
          <w:szCs w:val="16"/>
        </w:rPr>
        <w:t>Mordjaoui</w:t>
      </w:r>
      <w:proofErr w:type="spellEnd"/>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and F. </w:t>
      </w:r>
      <w:proofErr w:type="spellStart"/>
      <w:r w:rsidRPr="00ED2AF7">
        <w:rPr>
          <w:rFonts w:ascii="Times New Roman" w:eastAsia="Times New Roman" w:hAnsi="Times New Roman" w:cs="Times New Roman"/>
          <w:sz w:val="16"/>
          <w:szCs w:val="16"/>
        </w:rPr>
        <w:t>Laouafi</w:t>
      </w:r>
      <w:proofErr w:type="spellEnd"/>
      <w:r w:rsidRPr="00ED2AF7">
        <w:rPr>
          <w:rFonts w:ascii="Times New Roman" w:eastAsia="Times New Roman" w:hAnsi="Times New Roman" w:cs="Times New Roman"/>
          <w:sz w:val="16"/>
          <w:szCs w:val="16"/>
        </w:rPr>
        <w:t>, “An evaluation of conventional and computational intelligence methods for medium and long-term load forecasting in Algeria</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2015 IEEE In </w:t>
      </w:r>
      <w:r w:rsidRPr="00ED2AF7">
        <w:rPr>
          <w:rFonts w:ascii="Times New Roman" w:eastAsia="Times New Roman" w:hAnsi="Times New Roman" w:cs="Times New Roman"/>
          <w:i/>
          <w:sz w:val="16"/>
          <w:szCs w:val="16"/>
        </w:rPr>
        <w:t>Control,</w:t>
      </w:r>
      <w:r w:rsidRPr="00ED2AF7">
        <w:rPr>
          <w:rFonts w:ascii="Times New Roman" w:eastAsia="Times New Roman" w:hAnsi="Times New Roman" w:cs="Times New Roman"/>
          <w:sz w:val="16"/>
          <w:szCs w:val="16"/>
        </w:rPr>
        <w:t xml:space="preserve"> </w:t>
      </w:r>
      <w:r w:rsidRPr="00ED2AF7">
        <w:rPr>
          <w:rFonts w:ascii="Times New Roman" w:eastAsia="Times New Roman" w:hAnsi="Times New Roman" w:cs="Times New Roman"/>
          <w:i/>
          <w:sz w:val="16"/>
          <w:szCs w:val="16"/>
        </w:rPr>
        <w:t xml:space="preserve">Engineering &amp; Information Technology (CEIT) </w:t>
      </w:r>
      <w:proofErr w:type="spellStart"/>
      <w:r w:rsidRPr="00ED2AF7">
        <w:rPr>
          <w:rFonts w:ascii="Times New Roman" w:eastAsia="Times New Roman" w:hAnsi="Times New Roman" w:cs="Times New Roman"/>
          <w:i/>
          <w:sz w:val="16"/>
          <w:szCs w:val="16"/>
        </w:rPr>
        <w:t>Conf</w:t>
      </w:r>
      <w:proofErr w:type="spellEnd"/>
      <w:r w:rsidRPr="00ED2AF7">
        <w:rPr>
          <w:rFonts w:ascii="Times New Roman" w:eastAsia="Times New Roman" w:hAnsi="Times New Roman" w:cs="Times New Roman"/>
          <w:i/>
          <w:sz w:val="16"/>
          <w:szCs w:val="16"/>
        </w:rPr>
        <w:t xml:space="preserve">, </w:t>
      </w:r>
      <w:r w:rsidRPr="00ED2AF7">
        <w:rPr>
          <w:rFonts w:ascii="Times New Roman" w:eastAsia="Times New Roman" w:hAnsi="Times New Roman" w:cs="Times New Roman"/>
          <w:sz w:val="16"/>
          <w:szCs w:val="16"/>
        </w:rPr>
        <w:t>pp. 1-6.</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N. K. Singh, A. K. Singh</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and M. </w:t>
      </w:r>
      <w:proofErr w:type="spellStart"/>
      <w:r w:rsidRPr="00ED2AF7">
        <w:rPr>
          <w:rFonts w:ascii="Times New Roman" w:eastAsia="Times New Roman" w:hAnsi="Times New Roman" w:cs="Times New Roman"/>
          <w:sz w:val="16"/>
          <w:szCs w:val="16"/>
        </w:rPr>
        <w:t>Tripathy</w:t>
      </w:r>
      <w:proofErr w:type="spellEnd"/>
      <w:r w:rsidRPr="00ED2AF7">
        <w:rPr>
          <w:rFonts w:ascii="Times New Roman" w:eastAsia="Times New Roman" w:hAnsi="Times New Roman" w:cs="Times New Roman"/>
          <w:sz w:val="16"/>
          <w:szCs w:val="16"/>
        </w:rPr>
        <w:t>, “A Comparative Study of BPNN, RBFNN and ELMAN Neural Network for Short-Term Electric Load Forecasting: A Case Study of Delhi Region</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IEEE Conf</w:t>
      </w:r>
      <w:r w:rsidR="0054648D"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Publications, pp. 158-171</w:t>
      </w:r>
      <w:r w:rsidR="0054648D" w:rsidRPr="00ED2AF7">
        <w:rPr>
          <w:rFonts w:ascii="Times New Roman" w:eastAsia="Times New Roman" w:hAnsi="Times New Roman" w:cs="Times New Roman"/>
          <w:sz w:val="16"/>
          <w:szCs w:val="16"/>
        </w:rPr>
        <w:t>, 2015</w:t>
      </w:r>
      <w:r w:rsidRPr="00ED2AF7">
        <w:rPr>
          <w:rFonts w:ascii="Times New Roman" w:eastAsia="Times New Roman" w:hAnsi="Times New Roman" w:cs="Times New Roman"/>
          <w:sz w:val="16"/>
          <w:szCs w:val="16"/>
        </w:rPr>
        <w:t>.</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 xml:space="preserve">S. Valero, J. Aparicio, C. </w:t>
      </w:r>
      <w:proofErr w:type="spellStart"/>
      <w:r w:rsidRPr="00ED2AF7">
        <w:rPr>
          <w:rFonts w:ascii="Times New Roman" w:eastAsia="Times New Roman" w:hAnsi="Times New Roman" w:cs="Times New Roman"/>
          <w:sz w:val="16"/>
          <w:szCs w:val="16"/>
        </w:rPr>
        <w:t>Senabre</w:t>
      </w:r>
      <w:proofErr w:type="spellEnd"/>
      <w:r w:rsidRPr="00ED2AF7">
        <w:rPr>
          <w:rFonts w:ascii="Times New Roman" w:eastAsia="Times New Roman" w:hAnsi="Times New Roman" w:cs="Times New Roman"/>
          <w:sz w:val="16"/>
          <w:szCs w:val="16"/>
        </w:rPr>
        <w:t>, M. Ortiz, J. Sancho, and A. Gabaldon, “Comparative analysis of Self Organizing Maps vs. multilayer perceptron neural networks for short-term load forecasting</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IEEE Modern Electric Power Systems (MEPS), pp. 1-5</w:t>
      </w:r>
      <w:r w:rsidR="0054648D" w:rsidRPr="00ED2AF7">
        <w:rPr>
          <w:rFonts w:ascii="Times New Roman" w:eastAsia="Times New Roman" w:hAnsi="Times New Roman" w:cs="Times New Roman"/>
          <w:sz w:val="16"/>
          <w:szCs w:val="16"/>
        </w:rPr>
        <w:t>, 2010</w:t>
      </w:r>
      <w:r w:rsidRPr="00ED2AF7">
        <w:rPr>
          <w:rFonts w:ascii="Times New Roman" w:eastAsia="Times New Roman" w:hAnsi="Times New Roman" w:cs="Times New Roman"/>
          <w:sz w:val="16"/>
          <w:szCs w:val="16"/>
        </w:rPr>
        <w:t>.</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imes New Roman" w:hAnsi="Times New Roman" w:cs="Times New Roman"/>
          <w:sz w:val="16"/>
          <w:szCs w:val="16"/>
        </w:rPr>
      </w:pPr>
      <w:r w:rsidRPr="00ED2AF7">
        <w:rPr>
          <w:rFonts w:ascii="Times New Roman" w:eastAsia="Times New Roman" w:hAnsi="Times New Roman" w:cs="Times New Roman"/>
          <w:sz w:val="16"/>
          <w:szCs w:val="16"/>
        </w:rPr>
        <w:t>B. Al-</w:t>
      </w:r>
      <w:proofErr w:type="spellStart"/>
      <w:r w:rsidRPr="00ED2AF7">
        <w:rPr>
          <w:rFonts w:ascii="Times New Roman" w:eastAsia="Times New Roman" w:hAnsi="Times New Roman" w:cs="Times New Roman"/>
          <w:sz w:val="16"/>
          <w:szCs w:val="16"/>
        </w:rPr>
        <w:t>hnaity</w:t>
      </w:r>
      <w:proofErr w:type="spellEnd"/>
      <w:r w:rsidRPr="00ED2AF7">
        <w:rPr>
          <w:rFonts w:ascii="Times New Roman" w:eastAsia="Times New Roman" w:hAnsi="Times New Roman" w:cs="Times New Roman"/>
          <w:sz w:val="16"/>
          <w:szCs w:val="16"/>
        </w:rPr>
        <w:t xml:space="preserve">, "Financial engineering modelling using computational intelligent techniques: Financial time series prediction," PhD </w:t>
      </w:r>
      <w:r w:rsidR="002B2DFF" w:rsidRPr="00ED2AF7">
        <w:rPr>
          <w:rFonts w:ascii="Times New Roman" w:eastAsia="Times New Roman" w:hAnsi="Times New Roman" w:cs="Times New Roman"/>
          <w:sz w:val="16"/>
          <w:szCs w:val="16"/>
        </w:rPr>
        <w:t>Thesis</w:t>
      </w:r>
      <w:r w:rsidRPr="00ED2AF7">
        <w:rPr>
          <w:rFonts w:ascii="Times New Roman" w:eastAsia="Times New Roman" w:hAnsi="Times New Roman" w:cs="Times New Roman"/>
          <w:sz w:val="16"/>
          <w:szCs w:val="16"/>
        </w:rPr>
        <w:t>, Dept. Eng., Univ. Brunel, 2015.</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rebuchet MS" w:hAnsi="Times New Roman" w:cs="Times New Roman"/>
          <w:sz w:val="16"/>
          <w:szCs w:val="16"/>
        </w:rPr>
      </w:pPr>
      <w:r w:rsidRPr="00ED2AF7">
        <w:rPr>
          <w:rFonts w:ascii="Times New Roman" w:eastAsia="Times New Roman" w:hAnsi="Times New Roman" w:cs="Times New Roman"/>
          <w:sz w:val="16"/>
          <w:szCs w:val="16"/>
        </w:rPr>
        <w:t>M. Xu, M. Han</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and X. Wang, “Hierarchical neural networks for multivariate time series prediction”, IEEE Control </w:t>
      </w:r>
      <w:proofErr w:type="spellStart"/>
      <w:r w:rsidRPr="00ED2AF7">
        <w:rPr>
          <w:rFonts w:ascii="Times New Roman" w:eastAsia="Times New Roman" w:hAnsi="Times New Roman" w:cs="Times New Roman"/>
          <w:sz w:val="16"/>
          <w:szCs w:val="16"/>
        </w:rPr>
        <w:t>Conf</w:t>
      </w:r>
      <w:proofErr w:type="spellEnd"/>
      <w:r w:rsidRPr="00ED2AF7">
        <w:rPr>
          <w:rFonts w:ascii="Times New Roman" w:eastAsia="Times New Roman" w:hAnsi="Times New Roman" w:cs="Times New Roman"/>
          <w:sz w:val="16"/>
          <w:szCs w:val="16"/>
        </w:rPr>
        <w:t>, pp. 6971-6976</w:t>
      </w:r>
      <w:r w:rsidR="0054648D" w:rsidRPr="00ED2AF7">
        <w:rPr>
          <w:rFonts w:ascii="Times New Roman" w:eastAsia="Times New Roman" w:hAnsi="Times New Roman" w:cs="Times New Roman"/>
          <w:sz w:val="16"/>
          <w:szCs w:val="16"/>
        </w:rPr>
        <w:t>, 2016</w:t>
      </w:r>
      <w:r w:rsidRPr="00ED2AF7">
        <w:rPr>
          <w:rFonts w:ascii="Times New Roman" w:eastAsia="Times New Roman" w:hAnsi="Times New Roman" w:cs="Times New Roman"/>
          <w:sz w:val="16"/>
          <w:szCs w:val="16"/>
        </w:rPr>
        <w:t>.</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imes New Roman" w:hAnsi="Times New Roman" w:cs="Times New Roman"/>
          <w:sz w:val="16"/>
          <w:szCs w:val="16"/>
        </w:rPr>
      </w:pPr>
      <w:r w:rsidRPr="00ED2AF7">
        <w:rPr>
          <w:rFonts w:ascii="Times New Roman" w:eastAsia="Times New Roman" w:hAnsi="Times New Roman" w:cs="Times New Roman"/>
          <w:sz w:val="16"/>
          <w:szCs w:val="16"/>
        </w:rPr>
        <w:t>M. AL-</w:t>
      </w:r>
      <w:proofErr w:type="spellStart"/>
      <w:r w:rsidR="002B2DFF" w:rsidRPr="00ED2AF7">
        <w:rPr>
          <w:rFonts w:ascii="Times New Roman" w:eastAsia="Times New Roman" w:hAnsi="Times New Roman" w:cs="Times New Roman"/>
          <w:sz w:val="16"/>
          <w:szCs w:val="16"/>
        </w:rPr>
        <w:t>O</w:t>
      </w:r>
      <w:r w:rsidRPr="00ED2AF7">
        <w:rPr>
          <w:rFonts w:ascii="Times New Roman" w:eastAsia="Times New Roman" w:hAnsi="Times New Roman" w:cs="Times New Roman"/>
          <w:sz w:val="16"/>
          <w:szCs w:val="16"/>
        </w:rPr>
        <w:t>ughain</w:t>
      </w:r>
      <w:proofErr w:type="spellEnd"/>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“Renewable energies management strategy challenges in Arabian gulf counties</w:t>
      </w:r>
      <w:r w:rsidR="002B2DFF" w:rsidRPr="00ED2AF7">
        <w:rPr>
          <w:rFonts w:ascii="Times New Roman" w:eastAsia="Times New Roman" w:hAnsi="Times New Roman" w:cs="Times New Roman"/>
          <w:sz w:val="16"/>
          <w:szCs w:val="16"/>
        </w:rPr>
        <w:t>,</w:t>
      </w:r>
      <w:r w:rsidRPr="00ED2AF7">
        <w:rPr>
          <w:rFonts w:ascii="Times New Roman" w:eastAsia="Times New Roman" w:hAnsi="Times New Roman" w:cs="Times New Roman"/>
          <w:sz w:val="16"/>
          <w:szCs w:val="16"/>
        </w:rPr>
        <w:t xml:space="preserve">” PhD </w:t>
      </w:r>
      <w:r w:rsidR="002B2DFF" w:rsidRPr="00ED2AF7">
        <w:rPr>
          <w:rFonts w:ascii="Times New Roman" w:eastAsia="Times New Roman" w:hAnsi="Times New Roman" w:cs="Times New Roman"/>
          <w:sz w:val="16"/>
          <w:szCs w:val="16"/>
        </w:rPr>
        <w:t>Thesis</w:t>
      </w:r>
      <w:r w:rsidRPr="00ED2AF7">
        <w:rPr>
          <w:rFonts w:ascii="Times New Roman" w:eastAsia="Times New Roman" w:hAnsi="Times New Roman" w:cs="Times New Roman"/>
          <w:sz w:val="16"/>
          <w:szCs w:val="16"/>
        </w:rPr>
        <w:t>, Dept. Eng., Univ. Brunel, 2014.</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imes New Roman" w:hAnsi="Times New Roman" w:cs="Times New Roman"/>
          <w:sz w:val="16"/>
          <w:szCs w:val="16"/>
        </w:rPr>
      </w:pPr>
      <w:r w:rsidRPr="00ED2AF7">
        <w:rPr>
          <w:rFonts w:ascii="Times New Roman" w:hAnsi="Times New Roman" w:cs="Times New Roman"/>
          <w:color w:val="222222"/>
          <w:sz w:val="16"/>
          <w:szCs w:val="16"/>
        </w:rPr>
        <w:t>M</w:t>
      </w:r>
      <w:r w:rsidR="002B2DFF"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proofErr w:type="spellStart"/>
      <w:r w:rsidRPr="00ED2AF7">
        <w:rPr>
          <w:rFonts w:ascii="Times New Roman" w:hAnsi="Times New Roman" w:cs="Times New Roman"/>
          <w:color w:val="222222"/>
          <w:sz w:val="16"/>
          <w:szCs w:val="16"/>
        </w:rPr>
        <w:t>Prasun</w:t>
      </w:r>
      <w:proofErr w:type="spellEnd"/>
      <w:r w:rsidRPr="00ED2AF7">
        <w:rPr>
          <w:rFonts w:ascii="Times New Roman" w:hAnsi="Times New Roman" w:cs="Times New Roman"/>
          <w:color w:val="222222"/>
          <w:sz w:val="16"/>
          <w:szCs w:val="16"/>
        </w:rPr>
        <w:t>, and V</w:t>
      </w:r>
      <w:r w:rsidR="002B2DFF"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D</w:t>
      </w:r>
      <w:r w:rsidR="002B2DFF"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Gupta</w:t>
      </w:r>
      <w:r w:rsidR="002B2DFF" w:rsidRPr="00ED2AF7">
        <w:rPr>
          <w:rFonts w:ascii="Times New Roman" w:hAnsi="Times New Roman" w:cs="Times New Roman"/>
          <w:color w:val="222222"/>
          <w:sz w:val="16"/>
          <w:szCs w:val="16"/>
        </w:rPr>
        <w:t>, “</w:t>
      </w:r>
      <w:r w:rsidRPr="00ED2AF7">
        <w:rPr>
          <w:rFonts w:ascii="Times New Roman" w:hAnsi="Times New Roman" w:cs="Times New Roman"/>
          <w:color w:val="222222"/>
          <w:sz w:val="16"/>
          <w:szCs w:val="16"/>
        </w:rPr>
        <w:t>Prospects of wind energy in Chittagong</w:t>
      </w:r>
      <w:r w:rsidR="002B2DFF" w:rsidRPr="00ED2AF7">
        <w:rPr>
          <w:rFonts w:ascii="Times New Roman" w:hAnsi="Times New Roman" w:cs="Times New Roman"/>
          <w:color w:val="222222"/>
          <w:sz w:val="16"/>
          <w:szCs w:val="16"/>
        </w:rPr>
        <w:t>,”</w:t>
      </w:r>
      <w:r w:rsidRPr="00ED2AF7">
        <w:rPr>
          <w:rFonts w:ascii="Times New Roman" w:hAnsi="Times New Roman" w:cs="Times New Roman"/>
          <w:i/>
          <w:iCs/>
          <w:color w:val="222222"/>
          <w:sz w:val="16"/>
          <w:szCs w:val="16"/>
        </w:rPr>
        <w:t xml:space="preserve"> </w:t>
      </w:r>
      <w:r w:rsidR="0054648D" w:rsidRPr="00ED2AF7">
        <w:rPr>
          <w:rFonts w:ascii="Times New Roman" w:hAnsi="Times New Roman" w:cs="Times New Roman"/>
          <w:iCs/>
          <w:color w:val="222222"/>
          <w:sz w:val="16"/>
          <w:szCs w:val="16"/>
        </w:rPr>
        <w:t xml:space="preserve">IEEE </w:t>
      </w:r>
      <w:r w:rsidRPr="00ED2AF7">
        <w:rPr>
          <w:rFonts w:ascii="Times New Roman" w:hAnsi="Times New Roman" w:cs="Times New Roman"/>
          <w:iCs/>
          <w:color w:val="222222"/>
          <w:sz w:val="16"/>
          <w:szCs w:val="16"/>
        </w:rPr>
        <w:t>International Conf</w:t>
      </w:r>
      <w:r w:rsidR="0054648D" w:rsidRPr="00ED2AF7">
        <w:rPr>
          <w:rFonts w:ascii="Times New Roman" w:hAnsi="Times New Roman" w:cs="Times New Roman"/>
          <w:iCs/>
          <w:color w:val="222222"/>
          <w:sz w:val="16"/>
          <w:szCs w:val="16"/>
        </w:rPr>
        <w:t>.</w:t>
      </w:r>
      <w:r w:rsidRPr="00ED2AF7">
        <w:rPr>
          <w:rFonts w:ascii="Times New Roman" w:hAnsi="Times New Roman" w:cs="Times New Roman"/>
          <w:iCs/>
          <w:color w:val="222222"/>
          <w:sz w:val="16"/>
          <w:szCs w:val="16"/>
        </w:rPr>
        <w:t xml:space="preserve"> on</w:t>
      </w:r>
      <w:r w:rsidR="0054648D" w:rsidRPr="00ED2AF7">
        <w:rPr>
          <w:rFonts w:ascii="Times New Roman" w:hAnsi="Times New Roman" w:cs="Times New Roman"/>
          <w:iCs/>
          <w:color w:val="222222"/>
          <w:sz w:val="16"/>
          <w:szCs w:val="16"/>
        </w:rPr>
        <w:t xml:space="preserve"> Informatics, Electronics &amp; Vision (ICIEV)</w:t>
      </w:r>
      <w:r w:rsidRPr="00ED2AF7">
        <w:rPr>
          <w:rFonts w:ascii="Times New Roman" w:hAnsi="Times New Roman" w:cs="Times New Roman"/>
          <w:color w:val="222222"/>
          <w:sz w:val="16"/>
          <w:szCs w:val="16"/>
        </w:rPr>
        <w:t>, pp. 753-758</w:t>
      </w:r>
      <w:r w:rsidR="0054648D" w:rsidRPr="00ED2AF7">
        <w:rPr>
          <w:rFonts w:ascii="Times New Roman" w:hAnsi="Times New Roman" w:cs="Times New Roman"/>
          <w:color w:val="222222"/>
          <w:sz w:val="16"/>
          <w:szCs w:val="16"/>
        </w:rPr>
        <w:t>, 2012.</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imes New Roman" w:hAnsi="Times New Roman" w:cs="Times New Roman"/>
          <w:sz w:val="16"/>
          <w:szCs w:val="16"/>
        </w:rPr>
      </w:pPr>
      <w:r w:rsidRPr="00ED2AF7">
        <w:rPr>
          <w:rFonts w:ascii="Times New Roman" w:hAnsi="Times New Roman" w:cs="Times New Roman"/>
          <w:color w:val="222222"/>
          <w:sz w:val="16"/>
          <w:szCs w:val="16"/>
        </w:rPr>
        <w:t>J</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J</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proofErr w:type="spellStart"/>
      <w:r w:rsidRPr="00ED2AF7">
        <w:rPr>
          <w:rFonts w:ascii="Times New Roman" w:hAnsi="Times New Roman" w:cs="Times New Roman"/>
          <w:color w:val="222222"/>
          <w:sz w:val="16"/>
          <w:szCs w:val="16"/>
        </w:rPr>
        <w:t>Xueshan</w:t>
      </w:r>
      <w:proofErr w:type="spellEnd"/>
      <w:r w:rsidRPr="00ED2AF7">
        <w:rPr>
          <w:rFonts w:ascii="Times New Roman" w:hAnsi="Times New Roman" w:cs="Times New Roman"/>
          <w:color w:val="222222"/>
          <w:sz w:val="16"/>
          <w:szCs w:val="16"/>
        </w:rPr>
        <w:t xml:space="preserve"> Han, J</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Wang, X</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Zhu, D</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Sun, and Y</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Ma</w:t>
      </w:r>
      <w:r w:rsidR="0054648D" w:rsidRPr="00ED2AF7">
        <w:rPr>
          <w:rFonts w:ascii="Times New Roman" w:hAnsi="Times New Roman" w:cs="Times New Roman"/>
          <w:color w:val="222222"/>
          <w:sz w:val="16"/>
          <w:szCs w:val="16"/>
        </w:rPr>
        <w:t>, “</w:t>
      </w:r>
      <w:r w:rsidRPr="00ED2AF7">
        <w:rPr>
          <w:rFonts w:ascii="Times New Roman" w:hAnsi="Times New Roman" w:cs="Times New Roman"/>
          <w:color w:val="222222"/>
          <w:sz w:val="16"/>
          <w:szCs w:val="16"/>
        </w:rPr>
        <w:t>Optimal power flow with transmission switching for power system with wind/photovoltaic generation</w:t>
      </w:r>
      <w:r w:rsidR="0054648D"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r w:rsidR="0054648D" w:rsidRPr="00ED2AF7">
        <w:rPr>
          <w:rFonts w:ascii="Times New Roman" w:hAnsi="Times New Roman" w:cs="Times New Roman"/>
          <w:color w:val="222222"/>
          <w:sz w:val="16"/>
          <w:szCs w:val="16"/>
        </w:rPr>
        <w:t xml:space="preserve">IEEE </w:t>
      </w:r>
      <w:r w:rsidRPr="00ED2AF7">
        <w:rPr>
          <w:rFonts w:ascii="Times New Roman" w:hAnsi="Times New Roman" w:cs="Times New Roman"/>
          <w:iCs/>
          <w:color w:val="222222"/>
          <w:sz w:val="16"/>
          <w:szCs w:val="16"/>
        </w:rPr>
        <w:t>Chinese Automation Congress (CAC),</w:t>
      </w:r>
      <w:r w:rsidRPr="00ED2AF7">
        <w:rPr>
          <w:rFonts w:ascii="Times New Roman" w:hAnsi="Times New Roman" w:cs="Times New Roman"/>
          <w:i/>
          <w:iCs/>
          <w:color w:val="222222"/>
          <w:sz w:val="16"/>
          <w:szCs w:val="16"/>
        </w:rPr>
        <w:t xml:space="preserve"> </w:t>
      </w:r>
      <w:r w:rsidR="0054648D" w:rsidRPr="00ED2AF7">
        <w:rPr>
          <w:rFonts w:ascii="Times New Roman" w:hAnsi="Times New Roman" w:cs="Times New Roman"/>
          <w:color w:val="222222"/>
          <w:sz w:val="16"/>
          <w:szCs w:val="16"/>
        </w:rPr>
        <w:t>pp. 5802-5806, 2017.</w:t>
      </w:r>
    </w:p>
    <w:p w:rsidR="00E22C86" w:rsidRPr="00ED2AF7" w:rsidRDefault="0054648D" w:rsidP="00ED2AF7">
      <w:pPr>
        <w:numPr>
          <w:ilvl w:val="0"/>
          <w:numId w:val="2"/>
        </w:numPr>
        <w:tabs>
          <w:tab w:val="left" w:pos="369"/>
        </w:tabs>
        <w:spacing w:after="50" w:line="180" w:lineRule="exact"/>
        <w:ind w:left="284" w:hanging="284"/>
        <w:jc w:val="both"/>
        <w:rPr>
          <w:rFonts w:ascii="Times New Roman" w:eastAsia="Times New Roman" w:hAnsi="Times New Roman" w:cs="Times New Roman"/>
          <w:sz w:val="16"/>
          <w:szCs w:val="16"/>
        </w:rPr>
      </w:pPr>
      <w:r w:rsidRPr="00ED2AF7">
        <w:rPr>
          <w:rFonts w:ascii="Times New Roman" w:hAnsi="Times New Roman" w:cs="Times New Roman"/>
          <w:color w:val="222222"/>
          <w:sz w:val="16"/>
          <w:szCs w:val="16"/>
        </w:rPr>
        <w:t xml:space="preserve">R. A. </w:t>
      </w:r>
      <w:proofErr w:type="spellStart"/>
      <w:r w:rsidR="00E22C86" w:rsidRPr="00ED2AF7">
        <w:rPr>
          <w:rFonts w:ascii="Times New Roman" w:hAnsi="Times New Roman" w:cs="Times New Roman"/>
          <w:color w:val="222222"/>
          <w:sz w:val="16"/>
          <w:szCs w:val="16"/>
        </w:rPr>
        <w:t>Shalwala</w:t>
      </w:r>
      <w:proofErr w:type="spellEnd"/>
      <w:r w:rsidR="00E22C86" w:rsidRPr="00ED2AF7">
        <w:rPr>
          <w:rFonts w:ascii="Times New Roman" w:hAnsi="Times New Roman" w:cs="Times New Roman"/>
          <w:color w:val="222222"/>
          <w:sz w:val="16"/>
          <w:szCs w:val="16"/>
        </w:rPr>
        <w:t xml:space="preserve">, and J. A. M. </w:t>
      </w:r>
      <w:proofErr w:type="spellStart"/>
      <w:r w:rsidR="00E22C86" w:rsidRPr="00ED2AF7">
        <w:rPr>
          <w:rFonts w:ascii="Times New Roman" w:hAnsi="Times New Roman" w:cs="Times New Roman"/>
          <w:color w:val="222222"/>
          <w:sz w:val="16"/>
          <w:szCs w:val="16"/>
        </w:rPr>
        <w:t>Bleijs</w:t>
      </w:r>
      <w:proofErr w:type="spellEnd"/>
      <w:r w:rsidRPr="00ED2AF7">
        <w:rPr>
          <w:rFonts w:ascii="Times New Roman" w:hAnsi="Times New Roman" w:cs="Times New Roman"/>
          <w:color w:val="222222"/>
          <w:sz w:val="16"/>
          <w:szCs w:val="16"/>
        </w:rPr>
        <w:t>, “</w:t>
      </w:r>
      <w:r w:rsidR="00E22C86" w:rsidRPr="00ED2AF7">
        <w:rPr>
          <w:rFonts w:ascii="Times New Roman" w:hAnsi="Times New Roman" w:cs="Times New Roman"/>
          <w:color w:val="222222"/>
          <w:sz w:val="16"/>
          <w:szCs w:val="16"/>
        </w:rPr>
        <w:t>Impact of Grid-Connected PV systems on voltage regulation of a residential area network in Saudi Arabia</w:t>
      </w:r>
      <w:r w:rsidRPr="00ED2AF7">
        <w:rPr>
          <w:rFonts w:ascii="Times New Roman" w:hAnsi="Times New Roman" w:cs="Times New Roman"/>
          <w:color w:val="222222"/>
          <w:sz w:val="16"/>
          <w:szCs w:val="16"/>
        </w:rPr>
        <w:t>,”</w:t>
      </w:r>
      <w:r w:rsidR="00E22C86" w:rsidRPr="00ED2AF7">
        <w:rPr>
          <w:rFonts w:ascii="Times New Roman" w:hAnsi="Times New Roman" w:cs="Times New Roman"/>
          <w:color w:val="222222"/>
          <w:sz w:val="16"/>
          <w:szCs w:val="16"/>
        </w:rPr>
        <w:t xml:space="preserve"> </w:t>
      </w:r>
      <w:r w:rsidRPr="00ED2AF7">
        <w:rPr>
          <w:rFonts w:ascii="Times New Roman" w:hAnsi="Times New Roman" w:cs="Times New Roman"/>
          <w:color w:val="222222"/>
          <w:sz w:val="16"/>
          <w:szCs w:val="16"/>
        </w:rPr>
        <w:t>IEEE 1</w:t>
      </w:r>
      <w:r w:rsidRPr="00ED2AF7">
        <w:rPr>
          <w:rFonts w:ascii="Times New Roman" w:hAnsi="Times New Roman" w:cs="Times New Roman"/>
          <w:color w:val="222222"/>
          <w:sz w:val="16"/>
          <w:szCs w:val="16"/>
          <w:vertAlign w:val="superscript"/>
        </w:rPr>
        <w:t>st</w:t>
      </w:r>
      <w:r w:rsidRPr="00ED2AF7">
        <w:rPr>
          <w:rFonts w:ascii="Times New Roman" w:hAnsi="Times New Roman" w:cs="Times New Roman"/>
          <w:color w:val="222222"/>
          <w:sz w:val="16"/>
          <w:szCs w:val="16"/>
        </w:rPr>
        <w:t xml:space="preserve"> International n</w:t>
      </w:r>
      <w:r w:rsidR="00E22C86" w:rsidRPr="00ED2AF7">
        <w:rPr>
          <w:rFonts w:ascii="Times New Roman" w:hAnsi="Times New Roman" w:cs="Times New Roman"/>
          <w:iCs/>
          <w:color w:val="222222"/>
          <w:sz w:val="16"/>
          <w:szCs w:val="16"/>
        </w:rPr>
        <w:t xml:space="preserve">uclear </w:t>
      </w:r>
      <w:r w:rsidRPr="00ED2AF7">
        <w:rPr>
          <w:rFonts w:ascii="Times New Roman" w:hAnsi="Times New Roman" w:cs="Times New Roman"/>
          <w:iCs/>
          <w:color w:val="222222"/>
          <w:sz w:val="16"/>
          <w:szCs w:val="16"/>
        </w:rPr>
        <w:t>and</w:t>
      </w:r>
      <w:r w:rsidR="00E22C86" w:rsidRPr="00ED2AF7">
        <w:rPr>
          <w:rFonts w:ascii="Times New Roman" w:hAnsi="Times New Roman" w:cs="Times New Roman"/>
          <w:iCs/>
          <w:color w:val="222222"/>
          <w:sz w:val="16"/>
          <w:szCs w:val="16"/>
        </w:rPr>
        <w:t xml:space="preserve"> </w:t>
      </w:r>
      <w:r w:rsidRPr="00ED2AF7">
        <w:rPr>
          <w:rFonts w:ascii="Times New Roman" w:hAnsi="Times New Roman" w:cs="Times New Roman"/>
          <w:iCs/>
          <w:color w:val="222222"/>
          <w:sz w:val="16"/>
          <w:szCs w:val="16"/>
        </w:rPr>
        <w:t>r</w:t>
      </w:r>
      <w:r w:rsidR="00E22C86" w:rsidRPr="00ED2AF7">
        <w:rPr>
          <w:rFonts w:ascii="Times New Roman" w:hAnsi="Times New Roman" w:cs="Times New Roman"/>
          <w:iCs/>
          <w:color w:val="222222"/>
          <w:sz w:val="16"/>
          <w:szCs w:val="16"/>
        </w:rPr>
        <w:t xml:space="preserve">enewable </w:t>
      </w:r>
      <w:r w:rsidRPr="00ED2AF7">
        <w:rPr>
          <w:rFonts w:ascii="Times New Roman" w:hAnsi="Times New Roman" w:cs="Times New Roman"/>
          <w:iCs/>
          <w:color w:val="222222"/>
          <w:sz w:val="16"/>
          <w:szCs w:val="16"/>
        </w:rPr>
        <w:t>e</w:t>
      </w:r>
      <w:r w:rsidR="00E22C86" w:rsidRPr="00ED2AF7">
        <w:rPr>
          <w:rFonts w:ascii="Times New Roman" w:hAnsi="Times New Roman" w:cs="Times New Roman"/>
          <w:iCs/>
          <w:color w:val="222222"/>
          <w:sz w:val="16"/>
          <w:szCs w:val="16"/>
        </w:rPr>
        <w:t xml:space="preserve">nergy Conference (INREC), </w:t>
      </w:r>
      <w:r w:rsidRPr="00ED2AF7">
        <w:rPr>
          <w:rFonts w:ascii="Times New Roman" w:hAnsi="Times New Roman" w:cs="Times New Roman"/>
          <w:color w:val="222222"/>
          <w:sz w:val="16"/>
          <w:szCs w:val="16"/>
        </w:rPr>
        <w:t>pp. 1-5, 2010.</w:t>
      </w:r>
    </w:p>
    <w:p w:rsidR="00E22C86" w:rsidRPr="00ED2AF7" w:rsidRDefault="00E22C86" w:rsidP="00ED2AF7">
      <w:pPr>
        <w:numPr>
          <w:ilvl w:val="0"/>
          <w:numId w:val="2"/>
        </w:numPr>
        <w:tabs>
          <w:tab w:val="left" w:pos="369"/>
        </w:tabs>
        <w:spacing w:after="50" w:line="180" w:lineRule="exact"/>
        <w:ind w:left="284" w:hanging="284"/>
        <w:jc w:val="both"/>
        <w:rPr>
          <w:rFonts w:ascii="Times New Roman" w:eastAsia="Times New Roman" w:hAnsi="Times New Roman" w:cs="Times New Roman"/>
          <w:sz w:val="16"/>
          <w:szCs w:val="16"/>
        </w:rPr>
      </w:pPr>
      <w:r w:rsidRPr="00ED2AF7">
        <w:rPr>
          <w:rFonts w:ascii="Times New Roman" w:hAnsi="Times New Roman" w:cs="Times New Roman"/>
          <w:color w:val="222222"/>
          <w:sz w:val="16"/>
          <w:szCs w:val="16"/>
        </w:rPr>
        <w:t>T</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Akin, B</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M. </w:t>
      </w:r>
      <w:proofErr w:type="spellStart"/>
      <w:r w:rsidRPr="00ED2AF7">
        <w:rPr>
          <w:rFonts w:ascii="Times New Roman" w:hAnsi="Times New Roman" w:cs="Times New Roman"/>
          <w:color w:val="222222"/>
          <w:sz w:val="16"/>
          <w:szCs w:val="16"/>
        </w:rPr>
        <w:t>Sanandaji</w:t>
      </w:r>
      <w:proofErr w:type="spellEnd"/>
      <w:r w:rsidRPr="00ED2AF7">
        <w:rPr>
          <w:rFonts w:ascii="Times New Roman" w:hAnsi="Times New Roman" w:cs="Times New Roman"/>
          <w:color w:val="222222"/>
          <w:sz w:val="16"/>
          <w:szCs w:val="16"/>
        </w:rPr>
        <w:t>, G</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Chicco, V</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Cocina, F</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proofErr w:type="spellStart"/>
      <w:r w:rsidRPr="00ED2AF7">
        <w:rPr>
          <w:rFonts w:ascii="Times New Roman" w:hAnsi="Times New Roman" w:cs="Times New Roman"/>
          <w:color w:val="222222"/>
          <w:sz w:val="16"/>
          <w:szCs w:val="16"/>
        </w:rPr>
        <w:t>Spertino</w:t>
      </w:r>
      <w:proofErr w:type="spellEnd"/>
      <w:r w:rsidRPr="00ED2AF7">
        <w:rPr>
          <w:rFonts w:ascii="Times New Roman" w:hAnsi="Times New Roman" w:cs="Times New Roman"/>
          <w:color w:val="222222"/>
          <w:sz w:val="16"/>
          <w:szCs w:val="16"/>
        </w:rPr>
        <w:t>, O</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proofErr w:type="spellStart"/>
      <w:r w:rsidRPr="00ED2AF7">
        <w:rPr>
          <w:rFonts w:ascii="Times New Roman" w:hAnsi="Times New Roman" w:cs="Times New Roman"/>
          <w:color w:val="222222"/>
          <w:sz w:val="16"/>
          <w:szCs w:val="16"/>
        </w:rPr>
        <w:t>Erdinc</w:t>
      </w:r>
      <w:proofErr w:type="spellEnd"/>
      <w:r w:rsidRPr="00ED2AF7">
        <w:rPr>
          <w:rFonts w:ascii="Times New Roman" w:hAnsi="Times New Roman" w:cs="Times New Roman"/>
          <w:color w:val="222222"/>
          <w:sz w:val="16"/>
          <w:szCs w:val="16"/>
        </w:rPr>
        <w:t>, N</w:t>
      </w:r>
      <w:r w:rsidR="00A43473"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G. </w:t>
      </w:r>
      <w:proofErr w:type="spellStart"/>
      <w:r w:rsidRPr="00ED2AF7">
        <w:rPr>
          <w:rFonts w:ascii="Times New Roman" w:hAnsi="Times New Roman" w:cs="Times New Roman"/>
          <w:color w:val="222222"/>
          <w:sz w:val="16"/>
          <w:szCs w:val="16"/>
        </w:rPr>
        <w:t>Paterakis</w:t>
      </w:r>
      <w:proofErr w:type="spellEnd"/>
      <w:r w:rsidRPr="00ED2AF7">
        <w:rPr>
          <w:rFonts w:ascii="Times New Roman" w:hAnsi="Times New Roman" w:cs="Times New Roman"/>
          <w:color w:val="222222"/>
          <w:sz w:val="16"/>
          <w:szCs w:val="16"/>
        </w:rPr>
        <w:t>, and J</w:t>
      </w:r>
      <w:r w:rsidR="00ED2AF7"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P</w:t>
      </w:r>
      <w:r w:rsidR="00ED2AF7" w:rsidRPr="00ED2AF7">
        <w:rPr>
          <w:rFonts w:ascii="Times New Roman" w:hAnsi="Times New Roman" w:cs="Times New Roman"/>
          <w:color w:val="222222"/>
          <w:sz w:val="16"/>
          <w:szCs w:val="16"/>
        </w:rPr>
        <w:t xml:space="preserve">. </w:t>
      </w:r>
      <w:r w:rsidRPr="00ED2AF7">
        <w:rPr>
          <w:rFonts w:ascii="Times New Roman" w:hAnsi="Times New Roman" w:cs="Times New Roman"/>
          <w:color w:val="222222"/>
          <w:sz w:val="16"/>
          <w:szCs w:val="16"/>
        </w:rPr>
        <w:t>S</w:t>
      </w:r>
      <w:r w:rsidR="00ED2AF7"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proofErr w:type="spellStart"/>
      <w:r w:rsidRPr="00ED2AF7">
        <w:rPr>
          <w:rFonts w:ascii="Times New Roman" w:hAnsi="Times New Roman" w:cs="Times New Roman"/>
          <w:color w:val="222222"/>
          <w:sz w:val="16"/>
          <w:szCs w:val="16"/>
        </w:rPr>
        <w:t>Catalao</w:t>
      </w:r>
      <w:proofErr w:type="spellEnd"/>
      <w:r w:rsidR="00ED2AF7" w:rsidRPr="00ED2AF7">
        <w:rPr>
          <w:rFonts w:ascii="Times New Roman" w:hAnsi="Times New Roman" w:cs="Times New Roman"/>
          <w:color w:val="222222"/>
          <w:sz w:val="16"/>
          <w:szCs w:val="16"/>
        </w:rPr>
        <w:t>, “</w:t>
      </w:r>
      <w:r w:rsidRPr="00ED2AF7">
        <w:rPr>
          <w:rFonts w:ascii="Times New Roman" w:hAnsi="Times New Roman" w:cs="Times New Roman"/>
          <w:color w:val="222222"/>
          <w:sz w:val="16"/>
          <w:szCs w:val="16"/>
        </w:rPr>
        <w:t xml:space="preserve">A short-term </w:t>
      </w:r>
      <w:proofErr w:type="spellStart"/>
      <w:r w:rsidRPr="00ED2AF7">
        <w:rPr>
          <w:rFonts w:ascii="Times New Roman" w:hAnsi="Times New Roman" w:cs="Times New Roman"/>
          <w:color w:val="222222"/>
          <w:sz w:val="16"/>
          <w:szCs w:val="16"/>
        </w:rPr>
        <w:t>spatio</w:t>
      </w:r>
      <w:proofErr w:type="spellEnd"/>
      <w:r w:rsidRPr="00ED2AF7">
        <w:rPr>
          <w:rFonts w:ascii="Times New Roman" w:hAnsi="Times New Roman" w:cs="Times New Roman"/>
          <w:color w:val="222222"/>
          <w:sz w:val="16"/>
          <w:szCs w:val="16"/>
        </w:rPr>
        <w:t>-temporal approach for Photovoltaic power forecasting</w:t>
      </w:r>
      <w:r w:rsidR="00ED2AF7" w:rsidRP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r w:rsidR="00ED2AF7" w:rsidRPr="00ED2AF7">
        <w:rPr>
          <w:rFonts w:ascii="Times New Roman" w:hAnsi="Times New Roman" w:cs="Times New Roman"/>
          <w:color w:val="222222"/>
          <w:sz w:val="16"/>
          <w:szCs w:val="16"/>
        </w:rPr>
        <w:t xml:space="preserve">IEEE </w:t>
      </w:r>
      <w:r w:rsidRPr="00ED2AF7">
        <w:rPr>
          <w:rFonts w:ascii="Times New Roman" w:hAnsi="Times New Roman" w:cs="Times New Roman"/>
          <w:iCs/>
          <w:color w:val="222222"/>
          <w:sz w:val="16"/>
          <w:szCs w:val="16"/>
        </w:rPr>
        <w:t>Power Systems Computation Conference (PSCC)</w:t>
      </w:r>
      <w:r w:rsidR="00ED2AF7" w:rsidRPr="00ED2AF7">
        <w:rPr>
          <w:rFonts w:ascii="Times New Roman" w:hAnsi="Times New Roman" w:cs="Times New Roman"/>
          <w:color w:val="222222"/>
          <w:sz w:val="16"/>
          <w:szCs w:val="16"/>
        </w:rPr>
        <w:t>, pp. 1-7, 2016.</w:t>
      </w:r>
    </w:p>
    <w:p w:rsidR="00E22C86" w:rsidRPr="00ED2AF7" w:rsidRDefault="00ED2AF7" w:rsidP="00ED2AF7">
      <w:pPr>
        <w:numPr>
          <w:ilvl w:val="0"/>
          <w:numId w:val="2"/>
        </w:numPr>
        <w:tabs>
          <w:tab w:val="left" w:pos="369"/>
        </w:tabs>
        <w:spacing w:after="50" w:line="180" w:lineRule="exact"/>
        <w:ind w:left="284" w:right="73" w:hanging="284"/>
        <w:jc w:val="both"/>
        <w:rPr>
          <w:rFonts w:ascii="Times New Roman" w:hAnsi="Times New Roman" w:cs="Times New Roman"/>
          <w:color w:val="222222"/>
          <w:sz w:val="16"/>
          <w:szCs w:val="16"/>
        </w:rPr>
      </w:pPr>
      <w:r>
        <w:rPr>
          <w:rFonts w:ascii="Times New Roman" w:hAnsi="Times New Roman" w:cs="Times New Roman"/>
          <w:color w:val="222222"/>
          <w:sz w:val="16"/>
          <w:szCs w:val="16"/>
        </w:rPr>
        <w:t xml:space="preserve">A. J. </w:t>
      </w:r>
      <w:r w:rsidR="00E22C86" w:rsidRPr="00ED2AF7">
        <w:rPr>
          <w:rFonts w:ascii="Times New Roman" w:hAnsi="Times New Roman" w:cs="Times New Roman"/>
          <w:color w:val="222222"/>
          <w:sz w:val="16"/>
          <w:szCs w:val="16"/>
        </w:rPr>
        <w:t>Al-Shareef, E. A. Mohamed, and E. Al-</w:t>
      </w:r>
      <w:proofErr w:type="spellStart"/>
      <w:r w:rsidR="00E22C86" w:rsidRPr="00ED2AF7">
        <w:rPr>
          <w:rFonts w:ascii="Times New Roman" w:hAnsi="Times New Roman" w:cs="Times New Roman"/>
          <w:color w:val="222222"/>
          <w:sz w:val="16"/>
          <w:szCs w:val="16"/>
        </w:rPr>
        <w:t>Judaibi</w:t>
      </w:r>
      <w:proofErr w:type="spellEnd"/>
      <w:r>
        <w:rPr>
          <w:rFonts w:ascii="Times New Roman" w:hAnsi="Times New Roman" w:cs="Times New Roman"/>
          <w:color w:val="222222"/>
          <w:sz w:val="16"/>
          <w:szCs w:val="16"/>
        </w:rPr>
        <w:t>, “</w:t>
      </w:r>
      <w:r w:rsidR="00E22C86" w:rsidRPr="00ED2AF7">
        <w:rPr>
          <w:rFonts w:ascii="Times New Roman" w:hAnsi="Times New Roman" w:cs="Times New Roman"/>
          <w:color w:val="222222"/>
          <w:sz w:val="16"/>
          <w:szCs w:val="16"/>
        </w:rPr>
        <w:t>One hour ahead load forecasting using artificial neural network for the western area of Saudi Arabia</w:t>
      </w:r>
      <w:r>
        <w:rPr>
          <w:rFonts w:ascii="Times New Roman" w:hAnsi="Times New Roman" w:cs="Times New Roman"/>
          <w:color w:val="222222"/>
          <w:sz w:val="16"/>
          <w:szCs w:val="16"/>
        </w:rPr>
        <w:t>,”</w:t>
      </w:r>
      <w:r w:rsidR="00E22C86" w:rsidRPr="00ED2AF7">
        <w:rPr>
          <w:rFonts w:ascii="Times New Roman" w:hAnsi="Times New Roman" w:cs="Times New Roman"/>
          <w:color w:val="222222"/>
          <w:sz w:val="16"/>
          <w:szCs w:val="16"/>
        </w:rPr>
        <w:t xml:space="preserve"> International Journal of Electrical Systems Science and Engineering, vol.  1, no. 1, pp. 35-40</w:t>
      </w:r>
      <w:r>
        <w:rPr>
          <w:rFonts w:ascii="Times New Roman" w:hAnsi="Times New Roman" w:cs="Times New Roman"/>
          <w:color w:val="222222"/>
          <w:sz w:val="16"/>
          <w:szCs w:val="16"/>
        </w:rPr>
        <w:t>, 2008</w:t>
      </w:r>
      <w:r w:rsidR="00E22C86" w:rsidRPr="00ED2AF7">
        <w:rPr>
          <w:rFonts w:ascii="Times New Roman" w:hAnsi="Times New Roman" w:cs="Times New Roman"/>
          <w:color w:val="222222"/>
          <w:sz w:val="16"/>
          <w:szCs w:val="16"/>
        </w:rPr>
        <w:t>.</w:t>
      </w:r>
    </w:p>
    <w:p w:rsidR="00E22C86" w:rsidRPr="00ED2AF7" w:rsidRDefault="00E22C86" w:rsidP="00ED2AF7">
      <w:pPr>
        <w:numPr>
          <w:ilvl w:val="0"/>
          <w:numId w:val="2"/>
        </w:numPr>
        <w:tabs>
          <w:tab w:val="left" w:pos="369"/>
        </w:tabs>
        <w:spacing w:after="50" w:line="180" w:lineRule="exact"/>
        <w:ind w:left="284" w:right="73" w:hanging="284"/>
        <w:jc w:val="both"/>
        <w:rPr>
          <w:rFonts w:ascii="Times New Roman" w:hAnsi="Times New Roman" w:cs="Times New Roman"/>
          <w:color w:val="222222"/>
          <w:sz w:val="16"/>
          <w:szCs w:val="16"/>
        </w:rPr>
      </w:pPr>
      <w:r w:rsidRPr="00ED2AF7">
        <w:rPr>
          <w:rFonts w:ascii="Times New Roman" w:hAnsi="Times New Roman" w:cs="Times New Roman"/>
          <w:color w:val="222222"/>
          <w:sz w:val="16"/>
          <w:szCs w:val="16"/>
        </w:rPr>
        <w:t>S</w:t>
      </w:r>
      <w:r w:rsid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F</w:t>
      </w:r>
      <w:r w:rsid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w:t>
      </w:r>
      <w:proofErr w:type="spellStart"/>
      <w:r w:rsidRPr="00ED2AF7">
        <w:rPr>
          <w:rFonts w:ascii="Times New Roman" w:hAnsi="Times New Roman" w:cs="Times New Roman"/>
          <w:color w:val="222222"/>
          <w:sz w:val="16"/>
          <w:szCs w:val="16"/>
        </w:rPr>
        <w:t>Hendrikus</w:t>
      </w:r>
      <w:proofErr w:type="spellEnd"/>
      <w:r w:rsidRPr="00ED2AF7">
        <w:rPr>
          <w:rFonts w:ascii="Times New Roman" w:hAnsi="Times New Roman" w:cs="Times New Roman"/>
          <w:color w:val="222222"/>
          <w:sz w:val="16"/>
          <w:szCs w:val="16"/>
        </w:rPr>
        <w:t>, D</w:t>
      </w:r>
      <w:r w:rsid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Provenzano, and A</w:t>
      </w:r>
      <w:r w:rsid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Hassan</w:t>
      </w:r>
      <w:r w:rsidR="00ED2AF7">
        <w:rPr>
          <w:rFonts w:ascii="Times New Roman" w:hAnsi="Times New Roman" w:cs="Times New Roman"/>
          <w:color w:val="222222"/>
          <w:sz w:val="16"/>
          <w:szCs w:val="16"/>
        </w:rPr>
        <w:t>, “</w:t>
      </w:r>
      <w:r w:rsidRPr="00ED2AF7">
        <w:rPr>
          <w:rFonts w:ascii="Times New Roman" w:hAnsi="Times New Roman" w:cs="Times New Roman"/>
          <w:color w:val="222222"/>
          <w:sz w:val="16"/>
          <w:szCs w:val="16"/>
        </w:rPr>
        <w:t xml:space="preserve">RES </w:t>
      </w:r>
      <w:r w:rsidR="00ED2AF7">
        <w:rPr>
          <w:rFonts w:ascii="Times New Roman" w:hAnsi="Times New Roman" w:cs="Times New Roman"/>
          <w:color w:val="222222"/>
          <w:sz w:val="16"/>
          <w:szCs w:val="16"/>
        </w:rPr>
        <w:t>i</w:t>
      </w:r>
      <w:r w:rsidRPr="00ED2AF7">
        <w:rPr>
          <w:rFonts w:ascii="Times New Roman" w:hAnsi="Times New Roman" w:cs="Times New Roman"/>
          <w:color w:val="222222"/>
          <w:sz w:val="16"/>
          <w:szCs w:val="16"/>
        </w:rPr>
        <w:t xml:space="preserve">mpact </w:t>
      </w:r>
      <w:r w:rsidR="00ED2AF7">
        <w:rPr>
          <w:rFonts w:ascii="Times New Roman" w:hAnsi="Times New Roman" w:cs="Times New Roman"/>
          <w:color w:val="222222"/>
          <w:sz w:val="16"/>
          <w:szCs w:val="16"/>
        </w:rPr>
        <w:t>s</w:t>
      </w:r>
      <w:r w:rsidRPr="00ED2AF7">
        <w:rPr>
          <w:rFonts w:ascii="Times New Roman" w:hAnsi="Times New Roman" w:cs="Times New Roman"/>
          <w:color w:val="222222"/>
          <w:sz w:val="16"/>
          <w:szCs w:val="16"/>
        </w:rPr>
        <w:t>tudy</w:t>
      </w:r>
      <w:r w:rsidR="00ED2AF7">
        <w:rPr>
          <w:rFonts w:ascii="Times New Roman" w:hAnsi="Times New Roman" w:cs="Times New Roman"/>
          <w:color w:val="222222"/>
          <w:sz w:val="16"/>
          <w:szCs w:val="16"/>
        </w:rPr>
        <w:t>. T</w:t>
      </w:r>
      <w:r w:rsidRPr="00ED2AF7">
        <w:rPr>
          <w:rFonts w:ascii="Times New Roman" w:hAnsi="Times New Roman" w:cs="Times New Roman"/>
          <w:color w:val="222222"/>
          <w:sz w:val="16"/>
          <w:szCs w:val="16"/>
        </w:rPr>
        <w:t xml:space="preserve">he </w:t>
      </w:r>
      <w:r w:rsidR="00ED2AF7">
        <w:rPr>
          <w:rFonts w:ascii="Times New Roman" w:hAnsi="Times New Roman" w:cs="Times New Roman"/>
          <w:color w:val="222222"/>
          <w:sz w:val="16"/>
          <w:szCs w:val="16"/>
        </w:rPr>
        <w:t>n</w:t>
      </w:r>
      <w:r w:rsidRPr="00ED2AF7">
        <w:rPr>
          <w:rFonts w:ascii="Times New Roman" w:hAnsi="Times New Roman" w:cs="Times New Roman"/>
          <w:color w:val="222222"/>
          <w:sz w:val="16"/>
          <w:szCs w:val="16"/>
        </w:rPr>
        <w:t xml:space="preserve">orthern </w:t>
      </w:r>
      <w:r w:rsidR="00ED2AF7">
        <w:rPr>
          <w:rFonts w:ascii="Times New Roman" w:hAnsi="Times New Roman" w:cs="Times New Roman"/>
          <w:color w:val="222222"/>
          <w:sz w:val="16"/>
          <w:szCs w:val="16"/>
        </w:rPr>
        <w:t>r</w:t>
      </w:r>
      <w:r w:rsidRPr="00ED2AF7">
        <w:rPr>
          <w:rFonts w:ascii="Times New Roman" w:hAnsi="Times New Roman" w:cs="Times New Roman"/>
          <w:color w:val="222222"/>
          <w:sz w:val="16"/>
          <w:szCs w:val="16"/>
        </w:rPr>
        <w:t>egion of KSA: First Step Toward Energy Diversification</w:t>
      </w:r>
      <w:r w:rsidR="00ED2AF7">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Saudi Arabia Smart Grid SASG</w:t>
      </w:r>
      <w:r w:rsidR="00ED2AF7">
        <w:rPr>
          <w:rFonts w:ascii="Times New Roman" w:hAnsi="Times New Roman" w:cs="Times New Roman"/>
          <w:color w:val="222222"/>
          <w:sz w:val="16"/>
          <w:szCs w:val="16"/>
        </w:rPr>
        <w:t>, 2017</w:t>
      </w:r>
      <w:r w:rsidRPr="00ED2AF7">
        <w:rPr>
          <w:rFonts w:ascii="Times New Roman" w:hAnsi="Times New Roman" w:cs="Times New Roman"/>
          <w:color w:val="222222"/>
          <w:sz w:val="16"/>
          <w:szCs w:val="16"/>
        </w:rPr>
        <w:t>.</w:t>
      </w:r>
    </w:p>
    <w:p w:rsidR="00E22C86" w:rsidRPr="00ED2AF7" w:rsidRDefault="00ED2AF7" w:rsidP="00ED2AF7">
      <w:pPr>
        <w:numPr>
          <w:ilvl w:val="0"/>
          <w:numId w:val="2"/>
        </w:numPr>
        <w:tabs>
          <w:tab w:val="left" w:pos="369"/>
        </w:tabs>
        <w:spacing w:after="50" w:line="180" w:lineRule="exact"/>
        <w:ind w:left="284" w:right="73" w:hanging="284"/>
        <w:jc w:val="both"/>
        <w:rPr>
          <w:rFonts w:ascii="Times New Roman" w:hAnsi="Times New Roman" w:cs="Times New Roman"/>
          <w:color w:val="222222"/>
          <w:sz w:val="16"/>
          <w:szCs w:val="16"/>
        </w:rPr>
      </w:pPr>
      <w:r>
        <w:rPr>
          <w:rFonts w:ascii="Times New Roman" w:hAnsi="Times New Roman" w:cs="Times New Roman"/>
          <w:color w:val="222222"/>
          <w:sz w:val="16"/>
          <w:szCs w:val="16"/>
        </w:rPr>
        <w:t xml:space="preserve">R. R. </w:t>
      </w:r>
      <w:proofErr w:type="spellStart"/>
      <w:r w:rsidR="00E22C86" w:rsidRPr="00ED2AF7">
        <w:rPr>
          <w:rFonts w:ascii="Times New Roman" w:hAnsi="Times New Roman" w:cs="Times New Roman"/>
          <w:color w:val="222222"/>
          <w:sz w:val="16"/>
          <w:szCs w:val="16"/>
        </w:rPr>
        <w:t>Waqfi</w:t>
      </w:r>
      <w:proofErr w:type="spellEnd"/>
      <w:r w:rsidR="00E22C86" w:rsidRPr="00ED2AF7">
        <w:rPr>
          <w:rFonts w:ascii="Times New Roman" w:hAnsi="Times New Roman" w:cs="Times New Roman"/>
          <w:color w:val="222222"/>
          <w:sz w:val="16"/>
          <w:szCs w:val="16"/>
        </w:rPr>
        <w:t xml:space="preserve">, and </w:t>
      </w:r>
      <w:r>
        <w:rPr>
          <w:rFonts w:ascii="Times New Roman" w:hAnsi="Times New Roman" w:cs="Times New Roman"/>
          <w:color w:val="222222"/>
          <w:sz w:val="16"/>
          <w:szCs w:val="16"/>
        </w:rPr>
        <w:t xml:space="preserve">N. </w:t>
      </w:r>
      <w:proofErr w:type="spellStart"/>
      <w:r w:rsidR="00E22C86" w:rsidRPr="00ED2AF7">
        <w:rPr>
          <w:rFonts w:ascii="Times New Roman" w:hAnsi="Times New Roman" w:cs="Times New Roman"/>
          <w:color w:val="222222"/>
          <w:sz w:val="16"/>
          <w:szCs w:val="16"/>
        </w:rPr>
        <w:t>Mutasim</w:t>
      </w:r>
      <w:proofErr w:type="spellEnd"/>
      <w:r>
        <w:rPr>
          <w:rFonts w:ascii="Times New Roman" w:hAnsi="Times New Roman" w:cs="Times New Roman"/>
          <w:color w:val="222222"/>
          <w:sz w:val="16"/>
          <w:szCs w:val="16"/>
        </w:rPr>
        <w:t>,</w:t>
      </w:r>
      <w:r w:rsidR="00E22C86" w:rsidRPr="00ED2AF7">
        <w:rPr>
          <w:rFonts w:ascii="Times New Roman" w:hAnsi="Times New Roman" w:cs="Times New Roman"/>
          <w:color w:val="222222"/>
          <w:sz w:val="16"/>
          <w:szCs w:val="16"/>
        </w:rPr>
        <w:t xml:space="preserve"> </w:t>
      </w:r>
      <w:r>
        <w:rPr>
          <w:rFonts w:ascii="Times New Roman" w:hAnsi="Times New Roman" w:cs="Times New Roman"/>
          <w:color w:val="222222"/>
          <w:sz w:val="16"/>
          <w:szCs w:val="16"/>
        </w:rPr>
        <w:t>“</w:t>
      </w:r>
      <w:r w:rsidR="00E22C86" w:rsidRPr="00ED2AF7">
        <w:rPr>
          <w:rFonts w:ascii="Times New Roman" w:hAnsi="Times New Roman" w:cs="Times New Roman"/>
          <w:color w:val="222222"/>
          <w:sz w:val="16"/>
          <w:szCs w:val="16"/>
        </w:rPr>
        <w:t>Impact of PV and wind penetration into a distribution network using E</w:t>
      </w:r>
      <w:r w:rsidRPr="00ED2AF7">
        <w:rPr>
          <w:rFonts w:ascii="Times New Roman" w:hAnsi="Times New Roman" w:cs="Times New Roman"/>
          <w:color w:val="222222"/>
          <w:sz w:val="16"/>
          <w:szCs w:val="16"/>
        </w:rPr>
        <w:t>TAP,”</w:t>
      </w:r>
      <w:r w:rsidR="00E22C86" w:rsidRPr="00ED2AF7">
        <w:rPr>
          <w:rFonts w:ascii="Times New Roman" w:hAnsi="Times New Roman" w:cs="Times New Roman"/>
          <w:color w:val="222222"/>
          <w:sz w:val="16"/>
          <w:szCs w:val="16"/>
        </w:rPr>
        <w:t xml:space="preserve"> </w:t>
      </w:r>
      <w:r w:rsidRPr="00ED2AF7">
        <w:rPr>
          <w:rFonts w:ascii="Times New Roman" w:hAnsi="Times New Roman" w:cs="Times New Roman"/>
          <w:color w:val="222222"/>
          <w:sz w:val="16"/>
          <w:szCs w:val="16"/>
        </w:rPr>
        <w:t>7</w:t>
      </w:r>
      <w:r w:rsidRPr="00ED2AF7">
        <w:rPr>
          <w:rFonts w:ascii="Times New Roman" w:hAnsi="Times New Roman" w:cs="Times New Roman"/>
          <w:color w:val="222222"/>
          <w:sz w:val="16"/>
          <w:szCs w:val="16"/>
          <w:vertAlign w:val="superscript"/>
        </w:rPr>
        <w:t>th</w:t>
      </w:r>
      <w:r>
        <w:rPr>
          <w:rFonts w:ascii="Times New Roman" w:hAnsi="Times New Roman" w:cs="Times New Roman"/>
          <w:color w:val="222222"/>
          <w:sz w:val="16"/>
          <w:szCs w:val="16"/>
        </w:rPr>
        <w:t xml:space="preserve"> </w:t>
      </w:r>
      <w:r w:rsidRPr="00ED2AF7">
        <w:rPr>
          <w:rFonts w:ascii="Times New Roman" w:hAnsi="Times New Roman" w:cs="Times New Roman"/>
          <w:color w:val="222222"/>
          <w:sz w:val="16"/>
          <w:szCs w:val="16"/>
        </w:rPr>
        <w:t xml:space="preserve">International </w:t>
      </w:r>
      <w:r w:rsidR="00D20566">
        <w:rPr>
          <w:rFonts w:ascii="Times New Roman" w:hAnsi="Times New Roman" w:cs="Times New Roman"/>
          <w:color w:val="222222"/>
          <w:sz w:val="16"/>
          <w:szCs w:val="16"/>
        </w:rPr>
        <w:t>C</w:t>
      </w:r>
      <w:r w:rsidRPr="00ED2AF7">
        <w:rPr>
          <w:rFonts w:ascii="Times New Roman" w:hAnsi="Times New Roman" w:cs="Times New Roman"/>
          <w:color w:val="222222"/>
          <w:sz w:val="16"/>
          <w:szCs w:val="16"/>
        </w:rPr>
        <w:t>onf</w:t>
      </w:r>
      <w:r>
        <w:rPr>
          <w:rFonts w:ascii="Times New Roman" w:hAnsi="Times New Roman" w:cs="Times New Roman"/>
          <w:color w:val="222222"/>
          <w:sz w:val="16"/>
          <w:szCs w:val="16"/>
        </w:rPr>
        <w:t>.</w:t>
      </w:r>
      <w:r w:rsidRPr="00ED2AF7">
        <w:rPr>
          <w:rFonts w:ascii="Times New Roman" w:hAnsi="Times New Roman" w:cs="Times New Roman"/>
          <w:color w:val="222222"/>
          <w:sz w:val="16"/>
          <w:szCs w:val="16"/>
        </w:rPr>
        <w:t xml:space="preserve"> on </w:t>
      </w:r>
      <w:r w:rsidR="00D20566">
        <w:rPr>
          <w:rFonts w:ascii="Times New Roman" w:hAnsi="Times New Roman" w:cs="Times New Roman"/>
          <w:color w:val="222222"/>
          <w:sz w:val="16"/>
          <w:szCs w:val="16"/>
        </w:rPr>
        <w:t>M</w:t>
      </w:r>
      <w:r w:rsidR="00E22C86" w:rsidRPr="00ED2AF7">
        <w:rPr>
          <w:rFonts w:ascii="Times New Roman" w:hAnsi="Times New Roman" w:cs="Times New Roman"/>
          <w:color w:val="222222"/>
          <w:sz w:val="16"/>
          <w:szCs w:val="16"/>
        </w:rPr>
        <w:t>ode</w:t>
      </w:r>
      <w:r>
        <w:rPr>
          <w:rFonts w:ascii="Times New Roman" w:hAnsi="Times New Roman" w:cs="Times New Roman"/>
          <w:color w:val="222222"/>
          <w:sz w:val="16"/>
          <w:szCs w:val="16"/>
        </w:rPr>
        <w:t>l</w:t>
      </w:r>
      <w:r w:rsidR="00E22C86" w:rsidRPr="00ED2AF7">
        <w:rPr>
          <w:rFonts w:ascii="Times New Roman" w:hAnsi="Times New Roman" w:cs="Times New Roman"/>
          <w:color w:val="222222"/>
          <w:sz w:val="16"/>
          <w:szCs w:val="16"/>
        </w:rPr>
        <w:t xml:space="preserve">ling, </w:t>
      </w:r>
      <w:r w:rsidR="00D20566">
        <w:rPr>
          <w:rFonts w:ascii="Times New Roman" w:hAnsi="Times New Roman" w:cs="Times New Roman"/>
          <w:color w:val="222222"/>
          <w:sz w:val="16"/>
          <w:szCs w:val="16"/>
        </w:rPr>
        <w:t>S</w:t>
      </w:r>
      <w:r w:rsidR="00E22C86" w:rsidRPr="00ED2AF7">
        <w:rPr>
          <w:rFonts w:ascii="Times New Roman" w:hAnsi="Times New Roman" w:cs="Times New Roman"/>
          <w:color w:val="222222"/>
          <w:sz w:val="16"/>
          <w:szCs w:val="16"/>
        </w:rPr>
        <w:t xml:space="preserve">imulation and </w:t>
      </w:r>
      <w:r w:rsidR="00D20566">
        <w:rPr>
          <w:rFonts w:ascii="Times New Roman" w:hAnsi="Times New Roman" w:cs="Times New Roman"/>
          <w:color w:val="222222"/>
          <w:sz w:val="16"/>
          <w:szCs w:val="16"/>
        </w:rPr>
        <w:t>A</w:t>
      </w:r>
      <w:r w:rsidR="00E22C86" w:rsidRPr="00ED2AF7">
        <w:rPr>
          <w:rFonts w:ascii="Times New Roman" w:hAnsi="Times New Roman" w:cs="Times New Roman"/>
          <w:color w:val="222222"/>
          <w:sz w:val="16"/>
          <w:szCs w:val="16"/>
        </w:rPr>
        <w:t xml:space="preserve">pplied </w:t>
      </w:r>
      <w:r w:rsidR="00D20566">
        <w:rPr>
          <w:rFonts w:ascii="Times New Roman" w:hAnsi="Times New Roman" w:cs="Times New Roman"/>
          <w:color w:val="222222"/>
          <w:sz w:val="16"/>
          <w:szCs w:val="16"/>
        </w:rPr>
        <w:t>O</w:t>
      </w:r>
      <w:r w:rsidR="00E22C86" w:rsidRPr="00ED2AF7">
        <w:rPr>
          <w:rFonts w:ascii="Times New Roman" w:hAnsi="Times New Roman" w:cs="Times New Roman"/>
          <w:color w:val="222222"/>
          <w:sz w:val="16"/>
          <w:szCs w:val="16"/>
        </w:rPr>
        <w:t>ptimization (ICMSAO), pp. 1-5</w:t>
      </w:r>
      <w:r w:rsidRPr="00ED2AF7">
        <w:rPr>
          <w:rFonts w:ascii="Times New Roman" w:hAnsi="Times New Roman" w:cs="Times New Roman"/>
          <w:color w:val="222222"/>
          <w:sz w:val="16"/>
          <w:szCs w:val="16"/>
        </w:rPr>
        <w:t>,</w:t>
      </w:r>
      <w:r w:rsidR="00E22C86" w:rsidRPr="00ED2AF7">
        <w:rPr>
          <w:rFonts w:ascii="Times New Roman" w:hAnsi="Times New Roman" w:cs="Times New Roman"/>
          <w:color w:val="222222"/>
          <w:sz w:val="16"/>
          <w:szCs w:val="16"/>
        </w:rPr>
        <w:t xml:space="preserve"> </w:t>
      </w:r>
      <w:r w:rsidRPr="00ED2AF7">
        <w:rPr>
          <w:rFonts w:ascii="Times New Roman" w:hAnsi="Times New Roman" w:cs="Times New Roman"/>
          <w:color w:val="222222"/>
          <w:sz w:val="16"/>
          <w:szCs w:val="16"/>
        </w:rPr>
        <w:t>2017</w:t>
      </w:r>
      <w:r w:rsidR="00E22C86" w:rsidRPr="00ED2AF7">
        <w:rPr>
          <w:rFonts w:ascii="Times New Roman" w:hAnsi="Times New Roman" w:cs="Times New Roman"/>
          <w:color w:val="222222"/>
          <w:sz w:val="16"/>
          <w:szCs w:val="16"/>
        </w:rPr>
        <w:t>.</w:t>
      </w:r>
    </w:p>
    <w:p w:rsidR="00D62213" w:rsidRPr="00D62213" w:rsidRDefault="00ED2AF7" w:rsidP="00D62213">
      <w:pPr>
        <w:numPr>
          <w:ilvl w:val="0"/>
          <w:numId w:val="2"/>
        </w:numPr>
        <w:tabs>
          <w:tab w:val="left" w:pos="369"/>
        </w:tabs>
        <w:spacing w:after="50" w:line="180" w:lineRule="exact"/>
        <w:ind w:left="284" w:right="73" w:hanging="284"/>
        <w:jc w:val="both"/>
        <w:rPr>
          <w:rFonts w:ascii="Times New Roman" w:hAnsi="Times New Roman" w:cs="Times New Roman"/>
          <w:color w:val="222222"/>
          <w:sz w:val="16"/>
          <w:szCs w:val="16"/>
        </w:rPr>
        <w:sectPr w:rsidR="00D62213" w:rsidRPr="00D62213" w:rsidSect="00C924D7">
          <w:footerReference w:type="default" r:id="rId26"/>
          <w:type w:val="continuous"/>
          <w:pgSz w:w="12242" w:h="15842" w:code="1"/>
          <w:pgMar w:top="1077" w:right="907" w:bottom="1440" w:left="907" w:header="680" w:footer="680" w:gutter="0"/>
          <w:pgNumType w:start="1"/>
          <w:cols w:num="2" w:space="357"/>
          <w:docGrid w:linePitch="360"/>
        </w:sectPr>
      </w:pPr>
      <w:r w:rsidRPr="00D62213">
        <w:rPr>
          <w:rFonts w:ascii="Times New Roman" w:hAnsi="Times New Roman" w:cs="Times New Roman"/>
          <w:color w:val="222222"/>
          <w:sz w:val="16"/>
          <w:szCs w:val="16"/>
        </w:rPr>
        <w:t xml:space="preserve">J. </w:t>
      </w:r>
      <w:r w:rsidR="00E22C86" w:rsidRPr="00D62213">
        <w:rPr>
          <w:rFonts w:ascii="Times New Roman" w:hAnsi="Times New Roman" w:cs="Times New Roman"/>
          <w:color w:val="222222"/>
          <w:sz w:val="16"/>
          <w:szCs w:val="16"/>
        </w:rPr>
        <w:t>Cunningham, M</w:t>
      </w:r>
      <w:r w:rsidRPr="00D62213">
        <w:rPr>
          <w:rFonts w:ascii="Times New Roman" w:hAnsi="Times New Roman" w:cs="Times New Roman"/>
          <w:color w:val="222222"/>
          <w:sz w:val="16"/>
          <w:szCs w:val="16"/>
        </w:rPr>
        <w:t>.</w:t>
      </w:r>
      <w:r w:rsidR="00E22C86" w:rsidRPr="00D62213">
        <w:rPr>
          <w:rFonts w:ascii="Times New Roman" w:hAnsi="Times New Roman" w:cs="Times New Roman"/>
          <w:color w:val="222222"/>
          <w:sz w:val="16"/>
          <w:szCs w:val="16"/>
        </w:rPr>
        <w:t xml:space="preserve"> </w:t>
      </w:r>
      <w:proofErr w:type="spellStart"/>
      <w:r w:rsidR="00E22C86" w:rsidRPr="00D62213">
        <w:rPr>
          <w:rFonts w:ascii="Times New Roman" w:hAnsi="Times New Roman" w:cs="Times New Roman"/>
          <w:color w:val="222222"/>
          <w:sz w:val="16"/>
          <w:szCs w:val="16"/>
        </w:rPr>
        <w:t>Asencio</w:t>
      </w:r>
      <w:proofErr w:type="spellEnd"/>
      <w:r w:rsidR="00E22C86" w:rsidRPr="00D62213">
        <w:rPr>
          <w:rFonts w:ascii="Times New Roman" w:hAnsi="Times New Roman" w:cs="Times New Roman"/>
          <w:color w:val="222222"/>
          <w:sz w:val="16"/>
          <w:szCs w:val="16"/>
        </w:rPr>
        <w:t>, S</w:t>
      </w:r>
      <w:r w:rsidRPr="00D62213">
        <w:rPr>
          <w:rFonts w:ascii="Times New Roman" w:hAnsi="Times New Roman" w:cs="Times New Roman"/>
          <w:color w:val="222222"/>
          <w:sz w:val="16"/>
          <w:szCs w:val="16"/>
        </w:rPr>
        <w:t xml:space="preserve">. </w:t>
      </w:r>
      <w:r w:rsidR="00E22C86" w:rsidRPr="00D62213">
        <w:rPr>
          <w:rFonts w:ascii="Times New Roman" w:hAnsi="Times New Roman" w:cs="Times New Roman"/>
          <w:color w:val="222222"/>
          <w:sz w:val="16"/>
          <w:szCs w:val="16"/>
        </w:rPr>
        <w:t>Lent, and C</w:t>
      </w:r>
      <w:r w:rsidRPr="00D62213">
        <w:rPr>
          <w:rFonts w:ascii="Times New Roman" w:hAnsi="Times New Roman" w:cs="Times New Roman"/>
          <w:color w:val="222222"/>
          <w:sz w:val="16"/>
          <w:szCs w:val="16"/>
        </w:rPr>
        <w:t>.</w:t>
      </w:r>
      <w:r w:rsidR="00E22C86" w:rsidRPr="00D62213">
        <w:rPr>
          <w:rFonts w:ascii="Times New Roman" w:hAnsi="Times New Roman" w:cs="Times New Roman"/>
          <w:color w:val="222222"/>
          <w:sz w:val="16"/>
          <w:szCs w:val="16"/>
        </w:rPr>
        <w:t xml:space="preserve"> Brinton</w:t>
      </w:r>
      <w:r w:rsidRPr="00D62213">
        <w:rPr>
          <w:rFonts w:ascii="Times New Roman" w:hAnsi="Times New Roman" w:cs="Times New Roman"/>
          <w:color w:val="222222"/>
          <w:sz w:val="16"/>
          <w:szCs w:val="16"/>
        </w:rPr>
        <w:t>, “</w:t>
      </w:r>
      <w:r w:rsidR="00E22C86" w:rsidRPr="00D62213">
        <w:rPr>
          <w:rFonts w:ascii="Times New Roman" w:hAnsi="Times New Roman" w:cs="Times New Roman"/>
          <w:color w:val="222222"/>
          <w:sz w:val="16"/>
          <w:szCs w:val="16"/>
        </w:rPr>
        <w:t>The categorization of wind shift events using meta and personal weather station data</w:t>
      </w:r>
      <w:r w:rsidRPr="00D62213">
        <w:rPr>
          <w:rFonts w:ascii="Times New Roman" w:hAnsi="Times New Roman" w:cs="Times New Roman"/>
          <w:color w:val="222222"/>
          <w:sz w:val="16"/>
          <w:szCs w:val="16"/>
        </w:rPr>
        <w:t>,”</w:t>
      </w:r>
      <w:r w:rsidR="00E22C86" w:rsidRPr="00D62213">
        <w:rPr>
          <w:rFonts w:ascii="Times New Roman" w:hAnsi="Times New Roman" w:cs="Times New Roman"/>
          <w:color w:val="222222"/>
          <w:sz w:val="16"/>
          <w:szCs w:val="16"/>
        </w:rPr>
        <w:t xml:space="preserve"> Integrated </w:t>
      </w:r>
      <w:r w:rsidR="00D20566" w:rsidRPr="00D62213">
        <w:rPr>
          <w:rFonts w:ascii="Times New Roman" w:hAnsi="Times New Roman" w:cs="Times New Roman"/>
          <w:color w:val="222222"/>
          <w:sz w:val="16"/>
          <w:szCs w:val="16"/>
        </w:rPr>
        <w:t>C</w:t>
      </w:r>
      <w:r w:rsidR="00E22C86" w:rsidRPr="00D62213">
        <w:rPr>
          <w:rFonts w:ascii="Times New Roman" w:hAnsi="Times New Roman" w:cs="Times New Roman"/>
          <w:color w:val="222222"/>
          <w:sz w:val="16"/>
          <w:szCs w:val="16"/>
        </w:rPr>
        <w:t>ommunications,</w:t>
      </w:r>
      <w:r w:rsidR="00E22C86" w:rsidRPr="00D62213">
        <w:rPr>
          <w:rFonts w:ascii="Times New Roman" w:hAnsi="Times New Roman" w:cs="Times New Roman"/>
          <w:iCs/>
          <w:color w:val="222222"/>
          <w:sz w:val="16"/>
          <w:szCs w:val="16"/>
        </w:rPr>
        <w:t xml:space="preserve"> </w:t>
      </w:r>
      <w:r w:rsidR="00D20566" w:rsidRPr="00D62213">
        <w:rPr>
          <w:rFonts w:ascii="Times New Roman" w:hAnsi="Times New Roman" w:cs="Times New Roman"/>
          <w:iCs/>
          <w:color w:val="222222"/>
          <w:sz w:val="16"/>
          <w:szCs w:val="16"/>
        </w:rPr>
        <w:t>N</w:t>
      </w:r>
      <w:r w:rsidR="00E22C86" w:rsidRPr="00D62213">
        <w:rPr>
          <w:rFonts w:ascii="Times New Roman" w:hAnsi="Times New Roman" w:cs="Times New Roman"/>
          <w:iCs/>
          <w:color w:val="222222"/>
          <w:sz w:val="16"/>
          <w:szCs w:val="16"/>
        </w:rPr>
        <w:t xml:space="preserve">avigation and </w:t>
      </w:r>
      <w:r w:rsidR="00D20566" w:rsidRPr="00D62213">
        <w:rPr>
          <w:rFonts w:ascii="Times New Roman" w:hAnsi="Times New Roman" w:cs="Times New Roman"/>
          <w:iCs/>
          <w:color w:val="222222"/>
          <w:sz w:val="16"/>
          <w:szCs w:val="16"/>
        </w:rPr>
        <w:t>S</w:t>
      </w:r>
      <w:r w:rsidR="00E22C86" w:rsidRPr="00D62213">
        <w:rPr>
          <w:rFonts w:ascii="Times New Roman" w:hAnsi="Times New Roman" w:cs="Times New Roman"/>
          <w:iCs/>
          <w:color w:val="222222"/>
          <w:sz w:val="16"/>
          <w:szCs w:val="16"/>
        </w:rPr>
        <w:t xml:space="preserve">urveillance </w:t>
      </w:r>
      <w:r w:rsidR="00D20566" w:rsidRPr="00D62213">
        <w:rPr>
          <w:rFonts w:ascii="Times New Roman" w:hAnsi="Times New Roman" w:cs="Times New Roman"/>
          <w:iCs/>
          <w:color w:val="222222"/>
          <w:sz w:val="16"/>
          <w:szCs w:val="16"/>
        </w:rPr>
        <w:t>C</w:t>
      </w:r>
      <w:r w:rsidR="00E22C86" w:rsidRPr="00D62213">
        <w:rPr>
          <w:rFonts w:ascii="Times New Roman" w:hAnsi="Times New Roman" w:cs="Times New Roman"/>
          <w:iCs/>
          <w:color w:val="222222"/>
          <w:sz w:val="16"/>
          <w:szCs w:val="16"/>
        </w:rPr>
        <w:t>onf</w:t>
      </w:r>
      <w:r w:rsidRPr="00D62213">
        <w:rPr>
          <w:rFonts w:ascii="Times New Roman" w:hAnsi="Times New Roman" w:cs="Times New Roman"/>
          <w:iCs/>
          <w:color w:val="222222"/>
          <w:sz w:val="16"/>
          <w:szCs w:val="16"/>
        </w:rPr>
        <w:t>.</w:t>
      </w:r>
      <w:r w:rsidR="00E22C86" w:rsidRPr="00D62213">
        <w:rPr>
          <w:rFonts w:ascii="Times New Roman" w:hAnsi="Times New Roman" w:cs="Times New Roman"/>
          <w:iCs/>
          <w:color w:val="222222"/>
          <w:sz w:val="16"/>
          <w:szCs w:val="16"/>
        </w:rPr>
        <w:t xml:space="preserve"> (ICNS), </w:t>
      </w:r>
      <w:r w:rsidR="00E22C86" w:rsidRPr="00D62213">
        <w:rPr>
          <w:rFonts w:ascii="Times New Roman" w:hAnsi="Times New Roman" w:cs="Times New Roman"/>
          <w:color w:val="222222"/>
          <w:sz w:val="16"/>
          <w:szCs w:val="16"/>
        </w:rPr>
        <w:t>pp. S3-1</w:t>
      </w:r>
      <w:r w:rsidRPr="00D62213">
        <w:rPr>
          <w:rFonts w:ascii="Times New Roman" w:hAnsi="Times New Roman" w:cs="Times New Roman"/>
          <w:color w:val="222222"/>
          <w:sz w:val="16"/>
          <w:szCs w:val="16"/>
        </w:rPr>
        <w:t>, 2014</w:t>
      </w:r>
      <w:r w:rsidR="00E22C86" w:rsidRPr="00D62213">
        <w:rPr>
          <w:rFonts w:ascii="Times New Roman" w:hAnsi="Times New Roman" w:cs="Times New Roman"/>
          <w:color w:val="222222"/>
          <w:sz w:val="16"/>
          <w:szCs w:val="16"/>
        </w:rPr>
        <w:t>.</w:t>
      </w:r>
      <w:bookmarkStart w:id="10" w:name="_GoBack"/>
      <w:bookmarkEnd w:id="10"/>
    </w:p>
    <w:bookmarkEnd w:id="2"/>
    <w:p w:rsidR="00D62213" w:rsidRDefault="00D62213" w:rsidP="00D62213">
      <w:pPr>
        <w:tabs>
          <w:tab w:val="left" w:pos="369"/>
        </w:tabs>
        <w:spacing w:after="50" w:line="180" w:lineRule="exact"/>
        <w:ind w:right="73"/>
        <w:jc w:val="both"/>
        <w:rPr>
          <w:rFonts w:ascii="Times New Roman" w:hAnsi="Times New Roman" w:cs="Times New Roman"/>
          <w:color w:val="222222"/>
          <w:sz w:val="16"/>
          <w:szCs w:val="16"/>
        </w:rPr>
      </w:pPr>
    </w:p>
    <w:sectPr w:rsidR="00D62213" w:rsidSect="003B0D7E">
      <w:pgSz w:w="12242" w:h="15842" w:code="1"/>
      <w:pgMar w:top="1077" w:right="907" w:bottom="1440" w:left="907" w:header="680" w:footer="68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878" w:rsidRDefault="003B4878">
      <w:pPr>
        <w:spacing w:after="0" w:line="240" w:lineRule="auto"/>
      </w:pPr>
      <w:r>
        <w:separator/>
      </w:r>
    </w:p>
  </w:endnote>
  <w:endnote w:type="continuationSeparator" w:id="0">
    <w:p w:rsidR="003B4878" w:rsidRDefault="003B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13" w:rsidRPr="004038A5" w:rsidRDefault="00D62213">
    <w:pPr>
      <w:pStyle w:val="Footer"/>
    </w:pPr>
    <w:r w:rsidRPr="004038A5">
      <w:rPr>
        <w:rFonts w:ascii="Arial" w:hAnsi="Arial" w:cs="Arial"/>
        <w:bCs/>
        <w:color w:val="444444"/>
      </w:rPr>
      <w:t>978-1-5386-2910-9/18/$31.00 ©2018 IEEE</w:t>
    </w:r>
    <w:r w:rsidRPr="004038A5">
      <w:ptab w:relativeTo="margin" w:alignment="center" w:leader="none"/>
    </w:r>
    <w:r w:rsidRPr="004038A5">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213" w:rsidRDefault="00D6221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0</w:t>
    </w:r>
    <w:r>
      <w:rPr>
        <w:caps/>
        <w:noProof/>
        <w:color w:val="4472C4" w:themeColor="accent1"/>
      </w:rPr>
      <w:fldChar w:fldCharType="end"/>
    </w:r>
  </w:p>
  <w:p w:rsidR="00D62213" w:rsidRDefault="00D62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804568"/>
      <w:docPartObj>
        <w:docPartGallery w:val="Page Numbers (Bottom of Page)"/>
        <w:docPartUnique/>
      </w:docPartObj>
    </w:sdtPr>
    <w:sdtEndPr>
      <w:rPr>
        <w:noProof/>
      </w:rPr>
    </w:sdtEndPr>
    <w:sdtContent>
      <w:p w:rsidR="00D62213" w:rsidRDefault="00D62213">
        <w:pPr>
          <w:pStyle w:val="Footer"/>
          <w:jc w:val="center"/>
        </w:pPr>
        <w:r>
          <w:fldChar w:fldCharType="begin"/>
        </w:r>
        <w:r>
          <w:instrText xml:space="preserve"> PAGE   \* MERGEFORMAT </w:instrText>
        </w:r>
        <w:r>
          <w:fldChar w:fldCharType="separate"/>
        </w:r>
        <w:r w:rsidR="00E87F45">
          <w:rPr>
            <w:noProof/>
          </w:rPr>
          <w:t>6</w:t>
        </w:r>
        <w:r>
          <w:rPr>
            <w:noProof/>
          </w:rPr>
          <w:fldChar w:fldCharType="end"/>
        </w:r>
      </w:p>
    </w:sdtContent>
  </w:sdt>
  <w:p w:rsidR="00D62213" w:rsidRPr="004038A5" w:rsidRDefault="00D62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878" w:rsidRDefault="003B4878">
      <w:pPr>
        <w:spacing w:after="0" w:line="240" w:lineRule="auto"/>
      </w:pPr>
      <w:r>
        <w:separator/>
      </w:r>
    </w:p>
  </w:footnote>
  <w:footnote w:type="continuationSeparator" w:id="0">
    <w:p w:rsidR="003B4878" w:rsidRDefault="003B4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231608"/>
      <w:docPartObj>
        <w:docPartGallery w:val="Page Numbers (Top of Page)"/>
        <w:docPartUnique/>
      </w:docPartObj>
    </w:sdtPr>
    <w:sdtEndPr>
      <w:rPr>
        <w:noProof/>
      </w:rPr>
    </w:sdtEndPr>
    <w:sdtContent>
      <w:p w:rsidR="00D62213" w:rsidRDefault="00D62213">
        <w:pPr>
          <w:pStyle w:val="Header"/>
          <w:jc w:val="right"/>
        </w:pPr>
        <w:r>
          <w:ptab w:relativeTo="margin" w:alignment="center" w:leader="none"/>
        </w:r>
      </w:p>
    </w:sdtContent>
  </w:sdt>
  <w:p w:rsidR="00D62213" w:rsidRDefault="00D62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4CD"/>
    <w:multiLevelType w:val="hybridMultilevel"/>
    <w:tmpl w:val="BF1C3A06"/>
    <w:lvl w:ilvl="0" w:tplc="0C5A5C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C6E74"/>
    <w:multiLevelType w:val="hybridMultilevel"/>
    <w:tmpl w:val="1FD8E932"/>
    <w:lvl w:ilvl="0" w:tplc="BA421856">
      <w:start w:val="1"/>
      <w:numFmt w:val="upperRoman"/>
      <w:lvlText w:val="%1."/>
      <w:lvlJc w:val="left"/>
      <w:pPr>
        <w:ind w:left="947" w:hanging="72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 w15:restartNumberingAfterBreak="0">
    <w:nsid w:val="32C31CAA"/>
    <w:multiLevelType w:val="hybridMultilevel"/>
    <w:tmpl w:val="D8389442"/>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D0144"/>
    <w:multiLevelType w:val="hybridMultilevel"/>
    <w:tmpl w:val="827E97BC"/>
    <w:lvl w:ilvl="0" w:tplc="BC5CA06A">
      <w:start w:val="1"/>
      <w:numFmt w:val="upp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86"/>
    <w:rsid w:val="00006844"/>
    <w:rsid w:val="000944E0"/>
    <w:rsid w:val="000D098A"/>
    <w:rsid w:val="0019686C"/>
    <w:rsid w:val="00196966"/>
    <w:rsid w:val="001A39DF"/>
    <w:rsid w:val="001D482A"/>
    <w:rsid w:val="00272E52"/>
    <w:rsid w:val="002750CD"/>
    <w:rsid w:val="002B2DFF"/>
    <w:rsid w:val="002F18E4"/>
    <w:rsid w:val="003231BA"/>
    <w:rsid w:val="00351BDE"/>
    <w:rsid w:val="00356047"/>
    <w:rsid w:val="003B0D7E"/>
    <w:rsid w:val="003B4878"/>
    <w:rsid w:val="00425B39"/>
    <w:rsid w:val="00485CE7"/>
    <w:rsid w:val="00493C80"/>
    <w:rsid w:val="004A18AB"/>
    <w:rsid w:val="004B6C5B"/>
    <w:rsid w:val="004D18F4"/>
    <w:rsid w:val="005246B0"/>
    <w:rsid w:val="0054648D"/>
    <w:rsid w:val="005901A7"/>
    <w:rsid w:val="005B3061"/>
    <w:rsid w:val="005E008A"/>
    <w:rsid w:val="006A0CEB"/>
    <w:rsid w:val="006F2B36"/>
    <w:rsid w:val="0072715C"/>
    <w:rsid w:val="007347A2"/>
    <w:rsid w:val="0079461A"/>
    <w:rsid w:val="008232B3"/>
    <w:rsid w:val="00827C55"/>
    <w:rsid w:val="008A0D83"/>
    <w:rsid w:val="00973B32"/>
    <w:rsid w:val="00A126B5"/>
    <w:rsid w:val="00A43473"/>
    <w:rsid w:val="00A9236A"/>
    <w:rsid w:val="00AE5FCF"/>
    <w:rsid w:val="00B239A4"/>
    <w:rsid w:val="00B24424"/>
    <w:rsid w:val="00B64B62"/>
    <w:rsid w:val="00C86324"/>
    <w:rsid w:val="00C924D7"/>
    <w:rsid w:val="00CD1AA7"/>
    <w:rsid w:val="00D20566"/>
    <w:rsid w:val="00D50C38"/>
    <w:rsid w:val="00D5206A"/>
    <w:rsid w:val="00D55072"/>
    <w:rsid w:val="00D62213"/>
    <w:rsid w:val="00E22C86"/>
    <w:rsid w:val="00E87F45"/>
    <w:rsid w:val="00EC2436"/>
    <w:rsid w:val="00ED095B"/>
    <w:rsid w:val="00ED2AF7"/>
    <w:rsid w:val="00F77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60BC"/>
  <w15:chartTrackingRefBased/>
  <w15:docId w15:val="{99A33AAF-3D40-49AB-8AC4-A6D73036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C86"/>
  </w:style>
  <w:style w:type="paragraph" w:styleId="Heading5">
    <w:name w:val="heading 5"/>
    <w:basedOn w:val="Normal"/>
    <w:next w:val="Normal"/>
    <w:link w:val="Heading5Char"/>
    <w:qFormat/>
    <w:rsid w:val="00E22C86"/>
    <w:pPr>
      <w:tabs>
        <w:tab w:val="left" w:pos="360"/>
      </w:tabs>
      <w:spacing w:before="160" w:after="80" w:line="240" w:lineRule="auto"/>
      <w:jc w:val="center"/>
      <w:outlineLvl w:val="4"/>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22C86"/>
    <w:rPr>
      <w:rFonts w:ascii="Times New Roman" w:eastAsia="SimSun" w:hAnsi="Times New Roman" w:cs="Times New Roman"/>
      <w:smallCaps/>
      <w:noProof/>
      <w:sz w:val="20"/>
      <w:szCs w:val="20"/>
      <w:lang w:val="en-US"/>
    </w:rPr>
  </w:style>
  <w:style w:type="paragraph" w:styleId="ListParagraph">
    <w:name w:val="List Paragraph"/>
    <w:basedOn w:val="Normal"/>
    <w:uiPriority w:val="34"/>
    <w:qFormat/>
    <w:rsid w:val="00E22C86"/>
    <w:pPr>
      <w:ind w:left="720"/>
      <w:contextualSpacing/>
    </w:pPr>
  </w:style>
  <w:style w:type="paragraph" w:styleId="Footer">
    <w:name w:val="footer"/>
    <w:basedOn w:val="Normal"/>
    <w:link w:val="FooterChar"/>
    <w:uiPriority w:val="99"/>
    <w:unhideWhenUsed/>
    <w:rsid w:val="00E22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C86"/>
  </w:style>
  <w:style w:type="character" w:styleId="Hyperlink">
    <w:name w:val="Hyperlink"/>
    <w:basedOn w:val="DefaultParagraphFont"/>
    <w:uiPriority w:val="99"/>
    <w:unhideWhenUsed/>
    <w:rsid w:val="00E22C86"/>
    <w:rPr>
      <w:color w:val="0563C1" w:themeColor="hyperlink"/>
      <w:u w:val="single"/>
    </w:rPr>
  </w:style>
  <w:style w:type="paragraph" w:styleId="Header">
    <w:name w:val="header"/>
    <w:basedOn w:val="Normal"/>
    <w:link w:val="HeaderChar"/>
    <w:uiPriority w:val="99"/>
    <w:unhideWhenUsed/>
    <w:rsid w:val="00E22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C86"/>
  </w:style>
  <w:style w:type="character" w:styleId="UnresolvedMention">
    <w:name w:val="Unresolved Mention"/>
    <w:basedOn w:val="DefaultParagraphFont"/>
    <w:uiPriority w:val="99"/>
    <w:semiHidden/>
    <w:unhideWhenUsed/>
    <w:rsid w:val="00D205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18" Type="http://schemas.openxmlformats.org/officeDocument/2006/relationships/image" Target="media/image7.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header" Target="header1.xml"/><Relationship Id="rId12" Type="http://schemas.openxmlformats.org/officeDocument/2006/relationships/image" Target="media/image2.jpg"/><Relationship Id="rId17" Type="http://schemas.openxmlformats.org/officeDocument/2006/relationships/image" Target="media/image6.jpg"/><Relationship Id="rId25" Type="http://schemas.openxmlformats.org/officeDocument/2006/relationships/image" Target="media/image14.jpg"/><Relationship Id="rId2" Type="http://schemas.openxmlformats.org/officeDocument/2006/relationships/styles" Target="styles.xml"/><Relationship Id="rId16" Type="http://schemas.openxmlformats.org/officeDocument/2006/relationships/hyperlink" Target="https://en.wikipedia.org/wiki/Weather_forecast" TargetMode="External"/><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13.jpg"/><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theme" Target="theme/theme1.xml"/><Relationship Id="rId10" Type="http://schemas.openxmlformats.org/officeDocument/2006/relationships/hyperlink" Target="mailto:Fahad.Aljahdali@brunel.ac.uk"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g"/><Relationship Id="rId22" Type="http://schemas.openxmlformats.org/officeDocument/2006/relationships/image" Target="media/image11.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6</Pages>
  <Words>2898</Words>
  <Characters>16521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Aljahdali</dc:creator>
  <cp:keywords/>
  <dc:description/>
  <cp:lastModifiedBy>Maysam Abbod</cp:lastModifiedBy>
  <cp:revision>4</cp:revision>
  <dcterms:created xsi:type="dcterms:W3CDTF">2018-05-22T21:33:00Z</dcterms:created>
  <dcterms:modified xsi:type="dcterms:W3CDTF">2018-05-23T12:43:00Z</dcterms:modified>
</cp:coreProperties>
</file>